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BC" w:rsidRDefault="005D4FBC">
      <w:pPr>
        <w:pStyle w:val="ConsPlusTitle"/>
        <w:jc w:val="center"/>
        <w:outlineLvl w:val="0"/>
      </w:pPr>
      <w:bookmarkStart w:id="0" w:name="_GoBack"/>
      <w:bookmarkEnd w:id="0"/>
      <w:r>
        <w:t>КОЛЛЕГИЯ АДМИНИСТРАЦИИ КЕМЕРОВСКОЙ ОБЛАСТИ</w:t>
      </w:r>
    </w:p>
    <w:p w:rsidR="005D4FBC" w:rsidRDefault="005D4FBC">
      <w:pPr>
        <w:pStyle w:val="ConsPlusTitle"/>
        <w:jc w:val="center"/>
      </w:pPr>
    </w:p>
    <w:p w:rsidR="005D4FBC" w:rsidRDefault="005D4FBC">
      <w:pPr>
        <w:pStyle w:val="ConsPlusTitle"/>
        <w:jc w:val="center"/>
      </w:pPr>
      <w:r>
        <w:t>ПОСТАНОВЛЕНИЕ</w:t>
      </w:r>
    </w:p>
    <w:p w:rsidR="005D4FBC" w:rsidRDefault="005D4FBC">
      <w:pPr>
        <w:pStyle w:val="ConsPlusTitle"/>
        <w:jc w:val="center"/>
      </w:pPr>
      <w:r>
        <w:t>от 22 мая 2017 г. N 225</w:t>
      </w:r>
    </w:p>
    <w:p w:rsidR="005D4FBC" w:rsidRDefault="005D4FBC">
      <w:pPr>
        <w:pStyle w:val="ConsPlusTitle"/>
        <w:jc w:val="center"/>
      </w:pPr>
    </w:p>
    <w:p w:rsidR="005D4FBC" w:rsidRDefault="005D4FBC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5D4FBC" w:rsidRDefault="005D4FBC">
      <w:pPr>
        <w:pStyle w:val="ConsPlusTitle"/>
        <w:jc w:val="center"/>
      </w:pPr>
      <w:r>
        <w:t>ГРАЖДАНСКОЙ СЛУЖБЫ КЕМЕРОВСКОЙ ОБЛАСТИ В ОРГАНАХ</w:t>
      </w:r>
    </w:p>
    <w:p w:rsidR="005D4FBC" w:rsidRDefault="005D4FBC">
      <w:pPr>
        <w:pStyle w:val="ConsPlusTitle"/>
        <w:jc w:val="center"/>
      </w:pPr>
      <w:r>
        <w:t>ИСПОЛНИТЕЛЬНОЙ ВЛАСТИ КЕМЕРОВСКОЙ ОБЛАСТИ, ПРИ ЗАМЕЩЕНИИ</w:t>
      </w:r>
    </w:p>
    <w:p w:rsidR="005D4FBC" w:rsidRDefault="005D4FBC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ГРАЖДАНСКИЕ СЛУЖАЩИЕ ОБЯЗАНЫ ПРЕДСТАВЛЯТЬ СВЕДЕНИЯ</w:t>
      </w:r>
    </w:p>
    <w:p w:rsidR="005D4FBC" w:rsidRDefault="005D4FBC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5D4FBC" w:rsidRDefault="005D4FBC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5D4FBC" w:rsidRDefault="005D4FBC">
      <w:pPr>
        <w:pStyle w:val="ConsPlusTitle"/>
        <w:jc w:val="center"/>
      </w:pPr>
      <w:r>
        <w:t>ОБ ИМУЩЕСТВЕ И ОБЯЗАТЕЛЬСТВАХ ИМУЩЕСТВЕННОГО ХАРАКТЕРА СВОИХ</w:t>
      </w:r>
    </w:p>
    <w:p w:rsidR="005D4FBC" w:rsidRDefault="005D4FBC">
      <w:pPr>
        <w:pStyle w:val="ConsPlusTitle"/>
        <w:jc w:val="center"/>
      </w:pPr>
      <w:r>
        <w:t>СУПРУГИ (СУПРУГА) И НЕСОВЕРШЕННОЛЕТНИХ ДЕТЕЙ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противодействия коррупции Коллегия Администрации Кемеровской области постановляет: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Кемеровской области в органах исполнительной власти Кемеровской области, при замещении которых гражданские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- руководителя аппарата Администрации Кемеровской области </w:t>
      </w:r>
      <w:proofErr w:type="spellStart"/>
      <w:r>
        <w:t>А.А.Зеленина</w:t>
      </w:r>
      <w:proofErr w:type="spellEnd"/>
      <w:r>
        <w:t>.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5D4FBC" w:rsidRDefault="005D4FBC">
      <w:pPr>
        <w:pStyle w:val="ConsPlusNormal"/>
        <w:jc w:val="right"/>
      </w:pPr>
      <w:r>
        <w:t>Кемеровской области</w:t>
      </w:r>
    </w:p>
    <w:p w:rsidR="005D4FBC" w:rsidRDefault="005D4FBC">
      <w:pPr>
        <w:pStyle w:val="ConsPlusNormal"/>
        <w:jc w:val="right"/>
      </w:pPr>
      <w:r>
        <w:t>В.Н.ЧЕРНОВ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right"/>
        <w:outlineLvl w:val="0"/>
      </w:pPr>
      <w:r>
        <w:t>Утвержден</w:t>
      </w:r>
    </w:p>
    <w:p w:rsidR="005D4FBC" w:rsidRDefault="005D4FBC">
      <w:pPr>
        <w:pStyle w:val="ConsPlusNormal"/>
        <w:jc w:val="right"/>
      </w:pPr>
      <w:r>
        <w:t>постановлением</w:t>
      </w:r>
    </w:p>
    <w:p w:rsidR="005D4FBC" w:rsidRDefault="005D4FBC">
      <w:pPr>
        <w:pStyle w:val="ConsPlusNormal"/>
        <w:jc w:val="right"/>
      </w:pPr>
      <w:r>
        <w:t>Коллегии Администрации</w:t>
      </w:r>
    </w:p>
    <w:p w:rsidR="005D4FBC" w:rsidRDefault="005D4FBC">
      <w:pPr>
        <w:pStyle w:val="ConsPlusNormal"/>
        <w:jc w:val="right"/>
      </w:pPr>
      <w:r>
        <w:t>Кемеровской области</w:t>
      </w:r>
    </w:p>
    <w:p w:rsidR="005D4FBC" w:rsidRDefault="005D4FBC">
      <w:pPr>
        <w:pStyle w:val="ConsPlusNormal"/>
        <w:jc w:val="right"/>
      </w:pPr>
      <w:r>
        <w:t>от 22 мая 2017 г. N 225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Title"/>
        <w:jc w:val="center"/>
      </w:pPr>
      <w:bookmarkStart w:id="1" w:name="P35"/>
      <w:bookmarkEnd w:id="1"/>
      <w:r>
        <w:t>ПЕРЕЧЕНЬ</w:t>
      </w:r>
    </w:p>
    <w:p w:rsidR="005D4FBC" w:rsidRDefault="005D4FBC">
      <w:pPr>
        <w:pStyle w:val="ConsPlusTitle"/>
        <w:jc w:val="center"/>
      </w:pPr>
      <w:r>
        <w:t>ДОЛЖНОСТЕЙ ГОСУДАРСТВЕННОЙ ГРАЖДАНСКОЙ СЛУЖБЫ</w:t>
      </w:r>
    </w:p>
    <w:p w:rsidR="005D4FBC" w:rsidRDefault="005D4FBC">
      <w:pPr>
        <w:pStyle w:val="ConsPlusTitle"/>
        <w:jc w:val="center"/>
      </w:pPr>
      <w:r>
        <w:t>КЕМЕРОВСКОЙ ОБЛАСТИ В ОРГАНАХ ИСПОЛНИТЕЛЬНОЙ ВЛАСТИ</w:t>
      </w:r>
    </w:p>
    <w:p w:rsidR="005D4FBC" w:rsidRDefault="005D4FBC">
      <w:pPr>
        <w:pStyle w:val="ConsPlusTitle"/>
        <w:jc w:val="center"/>
      </w:pPr>
      <w:proofErr w:type="gramStart"/>
      <w:r>
        <w:t>КЕМЕРОВСКОЙ ОБЛАСТИ, ПРИ ЗАМЕЩЕНИИ КОТОРЫХ ГРАЖДАНСКИЕ</w:t>
      </w:r>
      <w:proofErr w:type="gramEnd"/>
    </w:p>
    <w:p w:rsidR="005D4FBC" w:rsidRDefault="005D4FBC">
      <w:pPr>
        <w:pStyle w:val="ConsPlusTitle"/>
        <w:jc w:val="center"/>
      </w:pPr>
      <w:r>
        <w:t xml:space="preserve">СЛУЖАЩИЕ ОБЯЗАНЫ ПРЕДСТАВЛЯТЬ СВЕДЕНИЯ О </w:t>
      </w:r>
      <w:proofErr w:type="gramStart"/>
      <w:r>
        <w:t>СВОИХ</w:t>
      </w:r>
      <w:proofErr w:type="gramEnd"/>
    </w:p>
    <w:p w:rsidR="005D4FBC" w:rsidRDefault="005D4FBC">
      <w:pPr>
        <w:pStyle w:val="ConsPlusTitle"/>
        <w:jc w:val="center"/>
      </w:pPr>
      <w:proofErr w:type="gramStart"/>
      <w:r>
        <w:t>ДОХОДАХ</w:t>
      </w:r>
      <w:proofErr w:type="gramEnd"/>
      <w:r>
        <w:t>, РАСХОДАХ, ОБ ИМУЩЕСТВЕ И ОБЯЗАТЕЛЬСТВАХ</w:t>
      </w:r>
    </w:p>
    <w:p w:rsidR="005D4FBC" w:rsidRDefault="005D4FBC">
      <w:pPr>
        <w:pStyle w:val="ConsPlusTitle"/>
        <w:jc w:val="center"/>
      </w:pPr>
      <w:r>
        <w:t>ИМУЩЕСТВЕННОГО ХАРАКТЕРА, А ТАКЖЕ О ДОХОДАХ, РАСХОДАХ,</w:t>
      </w:r>
    </w:p>
    <w:p w:rsidR="005D4FBC" w:rsidRDefault="005D4FBC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D4FBC" w:rsidRDefault="005D4FBC">
      <w:pPr>
        <w:pStyle w:val="ConsPlusTitle"/>
        <w:jc w:val="center"/>
      </w:pPr>
      <w:r>
        <w:t>СВОИХ СУПРУГИ (СУПРУГА) И НЕСОВЕРШЕННОЛЕТНИХ ДЕТЕЙ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ind w:firstLine="540"/>
        <w:jc w:val="both"/>
      </w:pPr>
      <w:r>
        <w:lastRenderedPageBreak/>
        <w:t xml:space="preserve">Должности государственной гражданской службы Кемеровской области в органах исполнительной власти Кемеровской области, установленные Реестром должностей государственной гражданской службы Кемеровской области (далее - Реестр должностей), утвержденным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Кемеровской области от 01.08.2005 N 103-ОЗ "О государственных должностях Кемеровской области и государственной гражданской службе Кемеровской области":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 xml:space="preserve">1. Должности государственной гражданской службы Кемеровской области в Администрации Кемеровской области, предусмотренные </w:t>
      </w:r>
      <w:hyperlink r:id="rId6" w:history="1">
        <w:r>
          <w:rPr>
            <w:color w:val="0000FF"/>
          </w:rPr>
          <w:t>перечнем 2</w:t>
        </w:r>
      </w:hyperlink>
      <w:r>
        <w:t xml:space="preserve"> Реестра должностей: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>категории "руководители" высшей, главной и ведущей групп должностей;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>категории "помощники (советники)" высшей, главной и ведущей групп должностей;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 xml:space="preserve">2. Должности государственной гражданской службы Кемеровской области в иных исполнительных органах государственной власти Кемеровской области и их территориальных органах, предусмотренные </w:t>
      </w:r>
      <w:hyperlink r:id="rId7" w:history="1">
        <w:r>
          <w:rPr>
            <w:color w:val="0000FF"/>
          </w:rPr>
          <w:t>перечнем 3</w:t>
        </w:r>
      </w:hyperlink>
      <w:r>
        <w:t xml:space="preserve"> Реестра должностей:</w:t>
      </w:r>
    </w:p>
    <w:p w:rsidR="005D4FBC" w:rsidRDefault="005D4FBC">
      <w:pPr>
        <w:pStyle w:val="ConsPlusNormal"/>
        <w:spacing w:before="220"/>
        <w:ind w:firstLine="540"/>
        <w:jc w:val="both"/>
      </w:pPr>
      <w:proofErr w:type="gramStart"/>
      <w:r>
        <w:t>категории "руководители" высшей, главной и ведущей групп должностей;</w:t>
      </w:r>
      <w:proofErr w:type="gramEnd"/>
    </w:p>
    <w:p w:rsidR="005D4FBC" w:rsidRDefault="005D4FBC">
      <w:pPr>
        <w:pStyle w:val="ConsPlusNormal"/>
        <w:spacing w:before="220"/>
        <w:ind w:firstLine="540"/>
        <w:jc w:val="both"/>
      </w:pPr>
      <w:r>
        <w:t>категории "помощники (советники)" ведущей группы должностей;</w:t>
      </w:r>
    </w:p>
    <w:p w:rsidR="005D4FBC" w:rsidRDefault="005D4FBC">
      <w:pPr>
        <w:pStyle w:val="ConsPlusNormal"/>
        <w:spacing w:before="220"/>
        <w:ind w:firstLine="540"/>
        <w:jc w:val="both"/>
      </w:pPr>
      <w:r>
        <w:t>категории "специалисты" ведущей и старшей групп должностей.</w:t>
      </w: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jc w:val="both"/>
      </w:pPr>
    </w:p>
    <w:p w:rsidR="005D4FBC" w:rsidRDefault="005D4F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B2A" w:rsidRDefault="00182B2A"/>
    <w:sectPr w:rsidR="00182B2A" w:rsidSect="006A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FBC"/>
    <w:rsid w:val="00182B2A"/>
    <w:rsid w:val="005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4F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E00AF7D63A343C65756B5F852731C60CEA4F924842F0E1C13C03061FFD90F9718A343F709775nEj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0AF7D63A343C65756B5F852731C60CEA4F924842F0E1C13C03061FFD90F9718A343F709774nEj0C" TargetMode="External"/><Relationship Id="rId5" Type="http://schemas.openxmlformats.org/officeDocument/2006/relationships/hyperlink" Target="consultantplus://offline/ref=B5E00AF7D63A343C65756B5F852731C60CEA4F924842F0E1C13C03061FFD90F9718A343F709773E79E6513nBj1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КОЛЛЕГИЯ АДМИНИСТРАЦИИ КЕМЕРОВСКОЙ ОБЛАСТИ</vt:lpstr>
      <vt:lpstr>Утвержден</vt:lpstr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1</cp:revision>
  <dcterms:created xsi:type="dcterms:W3CDTF">2018-04-28T02:35:00Z</dcterms:created>
  <dcterms:modified xsi:type="dcterms:W3CDTF">2018-04-28T02:36:00Z</dcterms:modified>
</cp:coreProperties>
</file>