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5" w:rsidRPr="00DD0C45" w:rsidRDefault="00EE2D55" w:rsidP="00EE2D55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C4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7F684D" wp14:editId="7DD13A7F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C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E2D55" w:rsidRPr="00DD0C45" w:rsidRDefault="00EE2D55" w:rsidP="00EE2D55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D0C45">
        <w:rPr>
          <w:rFonts w:ascii="Times New Roman" w:eastAsia="Times New Roman" w:hAnsi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E2D55" w:rsidRPr="00DD0C45" w:rsidRDefault="00EE2D55" w:rsidP="00EE2D55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D0C45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E2D55" w:rsidRPr="00DD0C45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DD0C45" w:rsidRDefault="00EE2D55" w:rsidP="00EE2D55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D0C45"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</w:p>
    <w:p w:rsidR="00EE2D55" w:rsidRPr="00DD0C45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DD0C45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C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150D" w:rsidRPr="00DD0C4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DD0C4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8150D" w:rsidRPr="00DD0C45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DD0C45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D8150D" w:rsidRPr="00DD0C45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EE2D55" w:rsidRPr="00DD0C45" w:rsidRDefault="00EE2D55" w:rsidP="00EE2D55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0C4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D8150D" w:rsidRPr="00DD0C45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DD0C45">
        <w:rPr>
          <w:rFonts w:ascii="Times New Roman" w:eastAsia="Times New Roman" w:hAnsi="Times New Roman"/>
          <w:sz w:val="20"/>
          <w:szCs w:val="20"/>
          <w:lang w:eastAsia="ru-RU"/>
        </w:rPr>
        <w:t xml:space="preserve">   г. Кемерово</w:t>
      </w:r>
    </w:p>
    <w:p w:rsidR="00EE2D55" w:rsidRPr="00DD0C45" w:rsidRDefault="00EE2D55" w:rsidP="00EE2D55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D8150D" w:rsidRPr="00DD0C45" w:rsidRDefault="009246BA" w:rsidP="00EE2D55">
      <w:pPr>
        <w:pStyle w:val="ConsPlusNormal"/>
        <w:jc w:val="center"/>
      </w:pPr>
      <w:r w:rsidRPr="00DD0C45">
        <w:t xml:space="preserve">«О внесении изменений в приказ от 30.09.2016 № 205 </w:t>
      </w:r>
    </w:p>
    <w:p w:rsidR="00EE2D55" w:rsidRPr="00DD0C45" w:rsidRDefault="009246BA" w:rsidP="00EE2D55">
      <w:pPr>
        <w:pStyle w:val="ConsPlusNormal"/>
        <w:jc w:val="center"/>
      </w:pPr>
      <w:r w:rsidRPr="00DD0C45">
        <w:t>«</w:t>
      </w:r>
      <w:r w:rsidR="00EE2D55" w:rsidRPr="00DD0C45">
        <w:t>Об утверждении нормативных затрат</w:t>
      </w:r>
      <w:r w:rsidRPr="00DD0C45">
        <w:t>»</w:t>
      </w:r>
    </w:p>
    <w:p w:rsidR="00EE2D55" w:rsidRPr="00DD0C45" w:rsidRDefault="00EE2D55" w:rsidP="00EE2D55">
      <w:pPr>
        <w:pStyle w:val="ConsPlusNormal"/>
        <w:jc w:val="center"/>
        <w:rPr>
          <w:b w:val="0"/>
        </w:rPr>
      </w:pPr>
    </w:p>
    <w:p w:rsidR="00EE2D55" w:rsidRPr="00DD0C45" w:rsidRDefault="00EE2D55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DD0C45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DD0C45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DD0C45">
        <w:rPr>
          <w:rFonts w:eastAsia="Times New Roman"/>
          <w:b w:val="0"/>
          <w:lang w:eastAsia="ru-RU"/>
        </w:rPr>
        <w:br/>
        <w:t>обеспечения государственных и муниципальных нужд», постановлением Коллегии Администрации Кемеровской области от 21.03.2016 № 77                      «</w:t>
      </w:r>
      <w:r w:rsidRPr="00DD0C45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DD0C45">
        <w:rPr>
          <w:b w:val="0"/>
          <w:bCs w:val="0"/>
        </w:rPr>
        <w:t xml:space="preserve"> обеспечению их исполнения», 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области»</w:t>
      </w:r>
      <w:r w:rsidRPr="00DD0C45">
        <w:rPr>
          <w:rFonts w:eastAsia="Times New Roman"/>
          <w:b w:val="0"/>
          <w:lang w:eastAsia="ru-RU"/>
        </w:rPr>
        <w:t xml:space="preserve">, приказываю: </w:t>
      </w:r>
    </w:p>
    <w:p w:rsidR="006E4463" w:rsidRPr="00DD0C45" w:rsidRDefault="00EE2D55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DD0C45">
        <w:rPr>
          <w:rFonts w:eastAsia="Times New Roman"/>
          <w:b w:val="0"/>
          <w:lang w:eastAsia="ru-RU"/>
        </w:rPr>
        <w:t xml:space="preserve">1. </w:t>
      </w:r>
      <w:r w:rsidR="006E4463" w:rsidRPr="00DD0C45">
        <w:rPr>
          <w:rFonts w:eastAsia="Times New Roman"/>
          <w:b w:val="0"/>
          <w:lang w:eastAsia="ru-RU"/>
        </w:rPr>
        <w:t>Внести в приказ от 30.09.2016 № 205 «Об утверждении нормативных затрат» (далее – приказ) следующие изменения:</w:t>
      </w:r>
    </w:p>
    <w:p w:rsidR="006E4463" w:rsidRPr="00DD0C45" w:rsidRDefault="006E4463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DD0C45">
        <w:rPr>
          <w:rFonts w:eastAsia="Times New Roman"/>
          <w:b w:val="0"/>
          <w:lang w:eastAsia="ru-RU"/>
        </w:rPr>
        <w:t>1.1. Дополнить</w:t>
      </w:r>
      <w:r w:rsidR="00B6514D" w:rsidRPr="00DD0C45">
        <w:rPr>
          <w:rFonts w:eastAsia="Times New Roman"/>
          <w:b w:val="0"/>
          <w:lang w:eastAsia="ru-RU"/>
        </w:rPr>
        <w:t xml:space="preserve"> </w:t>
      </w:r>
      <w:r w:rsidRPr="00DD0C45">
        <w:rPr>
          <w:rFonts w:eastAsia="Times New Roman"/>
          <w:b w:val="0"/>
          <w:lang w:eastAsia="ru-RU"/>
        </w:rPr>
        <w:t>пункт 15 приказа абзацем в следующей редакции: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«Нормативы, применяемые при расчете нормативных затрат по приобретению простых (неисключительных) лицензий на использование программного обеспечения по защите информации, определяются в соответствии с Приложением № 31 к нормативным затратам</w:t>
      </w: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.».</w:t>
      </w:r>
      <w:proofErr w:type="gramEnd"/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1.2. Дополнить приказ пунктом 32.1 следующего содержания: 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/>
          <w:bCs/>
          <w:sz w:val="28"/>
          <w:szCs w:val="28"/>
        </w:rPr>
        <w:t>«Затраты на транспортные услуги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32.1 Затраты по договору об оказании услуг перевозки (транспортировки) грузов</w:t>
      </w: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(</w:t>
      </w:r>
      <w:r w:rsidRPr="00DD0C45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5EBE02E3" wp14:editId="3A8195E8">
            <wp:extent cx="266700" cy="259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) </w:t>
      </w:r>
      <w:proofErr w:type="gramEnd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определяются по формуле: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1860BE26" wp14:editId="526B7B9D">
            <wp:extent cx="1508760" cy="640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, где: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bookmarkStart w:id="0" w:name="sub_170"/>
      <w:r w:rsidRPr="00DD0C45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00721EA4" wp14:editId="350E1C92">
            <wp:extent cx="350520" cy="2590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- количество i-х услуг перевозки (транспортировки) грузов;</w:t>
      </w:r>
    </w:p>
    <w:bookmarkEnd w:id="0"/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796AE035" wp14:editId="14284E6D">
            <wp:extent cx="335280" cy="2590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- цена 1 i-й услуги перевозки (транспортировки) груза.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Нормативы, применяемые при расчете нормативных затрат на транспортные услуги, определяются в соответствии с Приложением № 32 к нормативным затратам</w:t>
      </w: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.».</w:t>
      </w:r>
      <w:proofErr w:type="gramEnd"/>
    </w:p>
    <w:p w:rsidR="003B407E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1.3. </w:t>
      </w:r>
      <w:r w:rsidR="003B407E" w:rsidRPr="00DD0C45">
        <w:rPr>
          <w:rFonts w:ascii="Times New Roman" w:eastAsia="Times New Roman" w:hAnsi="Times New Roman" w:cstheme="minorBidi"/>
          <w:bCs/>
          <w:sz w:val="28"/>
          <w:szCs w:val="28"/>
        </w:rPr>
        <w:t>В п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ункт</w:t>
      </w:r>
      <w:r w:rsidR="003B407E" w:rsidRPr="00DD0C45">
        <w:rPr>
          <w:rFonts w:ascii="Times New Roman" w:eastAsia="Times New Roman" w:hAnsi="Times New Roman" w:cstheme="minorBidi"/>
          <w:bCs/>
          <w:sz w:val="28"/>
          <w:szCs w:val="28"/>
        </w:rPr>
        <w:t>е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27</w:t>
      </w:r>
      <w:r w:rsidR="003B407E" w:rsidRPr="00DD0C45">
        <w:rPr>
          <w:rFonts w:ascii="Times New Roman" w:eastAsia="Times New Roman" w:hAnsi="Times New Roman" w:cstheme="minorBidi"/>
          <w:bCs/>
          <w:sz w:val="28"/>
          <w:szCs w:val="28"/>
        </w:rPr>
        <w:t>:</w:t>
      </w:r>
    </w:p>
    <w:p w:rsidR="006E4463" w:rsidRPr="00DD0C45" w:rsidRDefault="003B407E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1.3.1. В абзаце первом 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после слов 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«копировальных аппаратов» дополнить словами «и иной оргтехники»</w:t>
      </w:r>
    </w:p>
    <w:p w:rsidR="006E4463" w:rsidRPr="00DD0C45" w:rsidRDefault="003B407E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1.3.2. Дополнить абзацем следующего содержания:</w:t>
      </w:r>
    </w:p>
    <w:p w:rsidR="006E4463" w:rsidRPr="00DD0C45" w:rsidRDefault="003B407E" w:rsidP="00125FC1">
      <w:pPr>
        <w:spacing w:after="0" w:line="240" w:lineRule="auto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Нормативы, применяемые при расчете нормативных затрат по приобретению запасных частей для принтеров, многофункциональных устройств и копировальных аппаратов и иной оргтехники, определяются в соответствии с Приложением № 33 к нормативным затратам</w:t>
      </w:r>
      <w:proofErr w:type="gramStart"/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.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  <w:proofErr w:type="gramEnd"/>
    </w:p>
    <w:p w:rsidR="00125FC1" w:rsidRPr="00DD0C45" w:rsidRDefault="00125FC1" w:rsidP="00125FC1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1.4. Пункт 33 дополнить абзацем следующего содержания:</w:t>
      </w:r>
    </w:p>
    <w:p w:rsidR="006E4463" w:rsidRPr="00DD0C45" w:rsidRDefault="00125FC1" w:rsidP="00125F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Затраты на коммунальные услуги, в том числе электроснабжение, теплоснабжение, горячее и холодное водоснабжение, водоотведение в</w:t>
      </w:r>
      <w:r w:rsidR="006E4463" w:rsidRPr="00DD0C45">
        <w:rPr>
          <w:rFonts w:ascii="Times New Roman" w:eastAsiaTheme="minorHAnsi" w:hAnsi="Times New Roman"/>
          <w:sz w:val="28"/>
          <w:szCs w:val="28"/>
        </w:rPr>
        <w:t xml:space="preserve"> нежилых помещений, полученных в безвозмездное пользование или оперативное управление, если данные услуги оказываются другому лицу, пользующимся нежилыми помещениями, находящимися в здании, в котором расположены помещения, полученные в безвозмездное пользование или оперативное управление, определяются  пропорционально занимаемой площади по фактическим затратам в отчетном финансовом году.</w:t>
      </w:r>
      <w:r w:rsidRPr="00DD0C45">
        <w:rPr>
          <w:rFonts w:ascii="Times New Roman" w:eastAsiaTheme="minorHAnsi" w:hAnsi="Times New Roman"/>
          <w:sz w:val="28"/>
          <w:szCs w:val="28"/>
        </w:rPr>
        <w:t>».</w:t>
      </w:r>
      <w:r w:rsidR="006E4463" w:rsidRPr="00DD0C4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125FC1" w:rsidRPr="00DD0C45" w:rsidRDefault="00125FC1" w:rsidP="00125F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D0C45">
        <w:rPr>
          <w:rFonts w:ascii="Times New Roman" w:eastAsiaTheme="minorHAnsi" w:hAnsi="Times New Roman"/>
          <w:sz w:val="28"/>
          <w:szCs w:val="28"/>
        </w:rPr>
        <w:t>1.5. Пункт 41 дополнить абзацем следующего содержания:</w:t>
      </w:r>
    </w:p>
    <w:p w:rsidR="006E4463" w:rsidRPr="00DD0C45" w:rsidRDefault="006E4463" w:rsidP="00125F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</w:t>
      </w:r>
      <w:r w:rsidR="00125FC1" w:rsidRPr="00DD0C45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Затраты на</w:t>
      </w:r>
      <w:r w:rsidRPr="00DD0C45">
        <w:rPr>
          <w:rFonts w:ascii="Times New Roman" w:eastAsiaTheme="minorHAnsi" w:hAnsi="Times New Roman"/>
          <w:sz w:val="28"/>
          <w:szCs w:val="28"/>
        </w:rPr>
        <w:t xml:space="preserve"> содержание и техническое обслуживание нежилых помещений, полученных в безвозмездное пользование или оперативное управление, если данные услуги оказываются другому лицу, пользующимся нежилыми помещениями, находящимися в здании, в котором расположены помещения, полученные в безвозмездное пользование или оперативное управление, определяются  пропорционально занимаемой площади  по фактическим затратам в отчетном финансовом году</w:t>
      </w:r>
      <w:proofErr w:type="gramStart"/>
      <w:r w:rsidRPr="00DD0C45">
        <w:rPr>
          <w:rFonts w:ascii="Times New Roman" w:eastAsiaTheme="minorHAnsi" w:hAnsi="Times New Roman"/>
          <w:sz w:val="28"/>
          <w:szCs w:val="28"/>
        </w:rPr>
        <w:t>.</w:t>
      </w:r>
      <w:r w:rsidR="00125FC1" w:rsidRPr="00DD0C45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125FC1" w:rsidRPr="00DD0C45" w:rsidRDefault="00125FC1" w:rsidP="00125F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D0C45">
        <w:rPr>
          <w:rFonts w:ascii="Times New Roman" w:eastAsiaTheme="minorHAnsi" w:hAnsi="Times New Roman"/>
          <w:sz w:val="28"/>
          <w:szCs w:val="28"/>
        </w:rPr>
        <w:t>1.6. Пункт 45 дополнить абзацем следующего содержания:</w:t>
      </w:r>
    </w:p>
    <w:p w:rsidR="006E4463" w:rsidRPr="00DD0C45" w:rsidRDefault="00125FC1" w:rsidP="00125FC1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Нормативы, применяемые при расчете нормативных затрат на проведение текущего ремонта помещения, определяются в соответствии с Приложением № 34 к нормативным затратам</w:t>
      </w:r>
      <w:proofErr w:type="gramStart"/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.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  <w:proofErr w:type="gramEnd"/>
    </w:p>
    <w:p w:rsidR="006E4463" w:rsidRPr="00DD0C45" w:rsidRDefault="00125FC1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1.7. В пункте 56:</w:t>
      </w:r>
    </w:p>
    <w:p w:rsidR="00125FC1" w:rsidRPr="00DD0C45" w:rsidRDefault="00125FC1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1.7.1. Второй абзац изложить в следующей редакции:</w:t>
      </w:r>
    </w:p>
    <w:p w:rsidR="006E4463" w:rsidRPr="00DD0C45" w:rsidRDefault="00125FC1" w:rsidP="006E446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C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4463" w:rsidRPr="00DD0C4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 xml:space="preserve">на техническое обслуживание и </w:t>
      </w:r>
      <w:proofErr w:type="spellStart"/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 xml:space="preserve">-профилактический ремонт систем пожарной сигнализации, </w:t>
      </w:r>
      <w:r w:rsidR="006E4463" w:rsidRPr="00DD0C45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Pr="00DD0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463" w:rsidRPr="00DD0C45">
        <w:rPr>
          <w:rFonts w:ascii="Times New Roman" w:eastAsia="Times New Roman" w:hAnsi="Times New Roman"/>
          <w:sz w:val="28"/>
          <w:szCs w:val="28"/>
          <w:lang w:eastAsia="ru-RU"/>
        </w:rPr>
        <w:t>16  к нормативным затратам</w:t>
      </w:r>
      <w:proofErr w:type="gramStart"/>
      <w:r w:rsidR="006E4463" w:rsidRPr="00DD0C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D0C4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6E4463" w:rsidRPr="00DD0C45" w:rsidRDefault="00125FC1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bookmarkStart w:id="1" w:name="sub_115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1.7.2. Дополнить абзацем следующего содержания:</w:t>
      </w:r>
    </w:p>
    <w:p w:rsidR="006E4463" w:rsidRPr="00DD0C45" w:rsidRDefault="00125FC1" w:rsidP="00125FC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Затраты </w:t>
      </w:r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 xml:space="preserve">на техническое обслуживание и </w:t>
      </w:r>
      <w:proofErr w:type="spellStart"/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пожарной сигнализации</w:t>
      </w:r>
      <w:r w:rsidR="006E4463" w:rsidRPr="00DD0C45">
        <w:rPr>
          <w:rFonts w:ascii="Times New Roman" w:eastAsiaTheme="minorHAnsi" w:hAnsi="Times New Roman"/>
          <w:sz w:val="28"/>
          <w:szCs w:val="28"/>
        </w:rPr>
        <w:t xml:space="preserve"> в нежилых помещениях, полученных в безвозмездное пользование или оперативное управление, если данные услуги оказываются другому лицу, пользующимся нежилыми помещениями, находящимися в здании, в котором расположены помещения, полученные в безвозмездное пользование или оперативное управление, определяются  пропорционально занимаемой площади по фактическим затра</w:t>
      </w:r>
      <w:r w:rsidRPr="00DD0C45">
        <w:rPr>
          <w:rFonts w:ascii="Times New Roman" w:eastAsiaTheme="minorHAnsi" w:hAnsi="Times New Roman"/>
          <w:sz w:val="28"/>
          <w:szCs w:val="28"/>
        </w:rPr>
        <w:t>там в отчетном финансовом году.».</w:t>
      </w:r>
      <w:proofErr w:type="gramEnd"/>
    </w:p>
    <w:p w:rsidR="006E4463" w:rsidRPr="00DD0C45" w:rsidRDefault="00125FC1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1.8. Пункт 70 изложить в следующей редакции:</w:t>
      </w:r>
    </w:p>
    <w:p w:rsidR="006E4463" w:rsidRPr="00DD0C45" w:rsidRDefault="00125FC1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70. Затраты на аттестацию специальных помещений (специальной оценки условий труда</w:t>
      </w:r>
      <w:proofErr w:type="gramStart"/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) (</w:t>
      </w:r>
      <w:r w:rsidR="006E4463" w:rsidRPr="00DD0C45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69555C86" wp14:editId="0ACB71FA">
            <wp:extent cx="266700" cy="228600"/>
            <wp:effectExtent l="0" t="0" r="0" b="0"/>
            <wp:docPr id="13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) </w:t>
      </w:r>
      <w:proofErr w:type="gramEnd"/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определяются по формуле:</w:t>
      </w:r>
    </w:p>
    <w:bookmarkEnd w:id="1"/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39E02983" wp14:editId="67A54813">
            <wp:extent cx="1409700" cy="579120"/>
            <wp:effectExtent l="0" t="0" r="0" b="0"/>
            <wp:docPr id="1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, где: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4ACAF7AA" wp14:editId="678C0AC6">
            <wp:extent cx="335280" cy="228600"/>
            <wp:effectExtent l="0" t="0" r="0" b="0"/>
            <wp:docPr id="1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- количество i-х специальных помещений (рабочих мест), подлежащих аттестации (специальной оценке условий труда);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02863BDB" wp14:editId="72B2DF93">
            <wp:extent cx="327660" cy="228600"/>
            <wp:effectExtent l="0" t="0" r="0" b="0"/>
            <wp:docPr id="1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- цена проведения аттестации 1 i-</w:t>
      </w:r>
      <w:proofErr w:type="spell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го</w:t>
      </w:r>
      <w:proofErr w:type="spellEnd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специального помещения (рабочего места).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Нормативы, применяемые при расчете нормативных затрат на проведение специальной оценки условий труда, определяются в соответствии с Приложением № 36 к нормативным затратам</w:t>
      </w: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</w:t>
      </w:r>
      <w:r w:rsidR="00125FC1" w:rsidRPr="00DD0C45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  <w:proofErr w:type="gramEnd"/>
    </w:p>
    <w:p w:rsidR="00125FC1" w:rsidRPr="00DD0C45" w:rsidRDefault="00125FC1" w:rsidP="00125FC1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1.9. Пункт 71 изложить в следующей редакции:</w:t>
      </w:r>
    </w:p>
    <w:p w:rsidR="006E4463" w:rsidRPr="00DD0C45" w:rsidRDefault="00125FC1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bookmarkStart w:id="2" w:name="sub_116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71. Затраты на проведение диспансеризации (периодического медицинского осмотра) работников</w:t>
      </w:r>
      <w:proofErr w:type="gramStart"/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(</w:t>
      </w:r>
      <w:r w:rsidR="006E4463" w:rsidRPr="00DD0C45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53381240" wp14:editId="2920F7CB">
            <wp:extent cx="335280" cy="228600"/>
            <wp:effectExtent l="0" t="0" r="0" b="0"/>
            <wp:docPr id="1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) </w:t>
      </w:r>
      <w:proofErr w:type="gramEnd"/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определяются по формуле:</w:t>
      </w:r>
    </w:p>
    <w:bookmarkEnd w:id="2"/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70CEF8B7" wp14:editId="4F2879BE">
            <wp:extent cx="1173480" cy="228600"/>
            <wp:effectExtent l="0" t="0" r="0" b="0"/>
            <wp:docPr id="1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, где: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5ED35233" wp14:editId="6C05691C">
            <wp:extent cx="350520" cy="228600"/>
            <wp:effectExtent l="0" t="0" r="0" b="0"/>
            <wp:docPr id="2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- численность работников, подлежащих диспансеризации (периодическому медицинскому осмотру);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269E374F" wp14:editId="1EBC86FA">
            <wp:extent cx="335280" cy="228600"/>
            <wp:effectExtent l="0" t="0" r="0" b="0"/>
            <wp:docPr id="2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- цена проведения диспансеризации (периодического медицинского осмотра</w:t>
      </w: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)в</w:t>
      </w:r>
      <w:proofErr w:type="gramEnd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расчете на 1 работника.</w:t>
      </w:r>
    </w:p>
    <w:p w:rsidR="006E4463" w:rsidRPr="00DD0C45" w:rsidRDefault="006E4463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Нормативы, применяемые при расчете нормативных затрат на проведение диспансеризации (периодического медицинского осмотра), определяются в соответствии с Приложением № 37 к нормативным затратам</w:t>
      </w: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</w:t>
      </w:r>
      <w:r w:rsidR="00125FC1" w:rsidRPr="00DD0C45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  <w:proofErr w:type="gramEnd"/>
    </w:p>
    <w:p w:rsidR="006E4463" w:rsidRPr="00DD0C45" w:rsidRDefault="00C223E7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1.10. Пункт 79 дополнить абзацем следующего содержания:</w:t>
      </w:r>
    </w:p>
    <w:p w:rsidR="006E4463" w:rsidRPr="00DD0C45" w:rsidRDefault="00C223E7" w:rsidP="006E446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bookmarkStart w:id="3" w:name="sub_121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Нормативы, применяемые при расчете нормативных 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технологии, определяются в соответствии с Приложением № 35 к нормативным затратам</w:t>
      </w:r>
      <w:proofErr w:type="gramStart"/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>.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  <w:proofErr w:type="gramEnd"/>
    </w:p>
    <w:bookmarkEnd w:id="3"/>
    <w:p w:rsidR="002C34D7" w:rsidRPr="00DD0C45" w:rsidRDefault="00C223E7" w:rsidP="00C223E7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1.11.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Приложения </w:t>
      </w:r>
      <w:r w:rsidR="00A161A1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приказа 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№№ 6, 8, 10, 12,</w:t>
      </w:r>
      <w:r w:rsidR="00A161A1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14, 15, 18, 19, 20, 23, 25, 26, 30 изложить в новых редакциях согласно Приложениям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</w:t>
      </w:r>
      <w:r w:rsidR="002C34D7" w:rsidRPr="00DD0C45">
        <w:rPr>
          <w:rFonts w:ascii="Times New Roman" w:eastAsia="Times New Roman" w:hAnsi="Times New Roman" w:cstheme="minorBidi"/>
          <w:bCs/>
          <w:sz w:val="28"/>
          <w:szCs w:val="28"/>
        </w:rPr>
        <w:t>№№ 1, 2, 3, 4, 5, 6, 7, 8, 9, 10, 11, 12, 13 к настоящему приказу.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</w:t>
      </w:r>
    </w:p>
    <w:p w:rsidR="006E4463" w:rsidRPr="00DD0C45" w:rsidRDefault="002C34D7" w:rsidP="00317FF0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1.12.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Дополнить приказ Приложениями №№ 34, 35, 36, 37 согласно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Приложениями №№ 14, 15, 16, 17 к настоящему приказу.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                  </w:t>
      </w:r>
    </w:p>
    <w:p w:rsidR="00317FF0" w:rsidRPr="00DD0C45" w:rsidRDefault="00317FF0" w:rsidP="00317FF0">
      <w:pPr>
        <w:pStyle w:val="ConsPlusNormal"/>
        <w:jc w:val="both"/>
        <w:rPr>
          <w:rFonts w:eastAsia="Times New Roman"/>
          <w:b w:val="0"/>
          <w:lang w:eastAsia="ru-RU"/>
        </w:rPr>
      </w:pPr>
      <w:r w:rsidRPr="00DD0C45">
        <w:rPr>
          <w:rFonts w:eastAsia="Times New Roman"/>
          <w:b w:val="0"/>
          <w:lang w:eastAsia="ru-RU"/>
        </w:rPr>
        <w:t xml:space="preserve">        2. Главному специалисту отдела охраны окружающей среды и экологической экспертизы М.А. Коваленко обеспечить размещение настоящего приказа на официальном сайте департамента: </w:t>
      </w:r>
      <w:proofErr w:type="spellStart"/>
      <w:r w:rsidRPr="00DD0C45">
        <w:rPr>
          <w:rFonts w:eastAsia="Times New Roman"/>
          <w:b w:val="0"/>
          <w:lang w:val="en-US" w:eastAsia="ru-RU"/>
        </w:rPr>
        <w:t>kuzbasseco</w:t>
      </w:r>
      <w:proofErr w:type="spellEnd"/>
      <w:r w:rsidRPr="00DD0C45">
        <w:rPr>
          <w:rFonts w:eastAsia="Times New Roman"/>
          <w:b w:val="0"/>
          <w:lang w:eastAsia="ru-RU"/>
        </w:rPr>
        <w:t>.</w:t>
      </w:r>
      <w:proofErr w:type="spellStart"/>
      <w:r w:rsidRPr="00DD0C45">
        <w:rPr>
          <w:rFonts w:eastAsia="Times New Roman"/>
          <w:b w:val="0"/>
          <w:lang w:val="en-US" w:eastAsia="ru-RU"/>
        </w:rPr>
        <w:t>ru</w:t>
      </w:r>
      <w:proofErr w:type="spellEnd"/>
      <w:r w:rsidRPr="00DD0C45">
        <w:rPr>
          <w:rFonts w:eastAsia="Times New Roman"/>
          <w:b w:val="0"/>
          <w:lang w:eastAsia="ru-RU"/>
        </w:rPr>
        <w:t>.</w:t>
      </w:r>
    </w:p>
    <w:p w:rsidR="00317FF0" w:rsidRPr="00DD0C45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DD0C45">
        <w:rPr>
          <w:rFonts w:eastAsia="Times New Roman"/>
          <w:b w:val="0"/>
          <w:lang w:eastAsia="ru-RU"/>
        </w:rPr>
        <w:t>3. Консультанту-юрисконсульту сектора правового обеспечения и организации закупок К.В. Мальцевой в течение 7 рабочих дней обеспечить:</w:t>
      </w:r>
    </w:p>
    <w:p w:rsidR="00317FF0" w:rsidRPr="00DD0C45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DD0C45">
        <w:rPr>
          <w:rFonts w:eastAsia="Times New Roman"/>
          <w:b w:val="0"/>
          <w:lang w:eastAsia="ru-RU"/>
        </w:rPr>
        <w:t xml:space="preserve">- размещение настоящего приказа в единой информационной системе государственных закупок: </w:t>
      </w:r>
      <w:proofErr w:type="spellStart"/>
      <w:r w:rsidRPr="00DD0C45">
        <w:rPr>
          <w:rFonts w:eastAsia="Times New Roman"/>
          <w:b w:val="0"/>
          <w:lang w:val="en-US" w:eastAsia="ru-RU"/>
        </w:rPr>
        <w:t>govzakupki</w:t>
      </w:r>
      <w:proofErr w:type="spellEnd"/>
      <w:r w:rsidRPr="00DD0C45">
        <w:rPr>
          <w:rFonts w:eastAsia="Times New Roman"/>
          <w:b w:val="0"/>
          <w:lang w:eastAsia="ru-RU"/>
        </w:rPr>
        <w:t>.</w:t>
      </w:r>
      <w:proofErr w:type="spellStart"/>
      <w:r w:rsidRPr="00DD0C45">
        <w:rPr>
          <w:rFonts w:eastAsia="Times New Roman"/>
          <w:b w:val="0"/>
          <w:lang w:val="en-US" w:eastAsia="ru-RU"/>
        </w:rPr>
        <w:t>ru</w:t>
      </w:r>
      <w:proofErr w:type="spellEnd"/>
      <w:r w:rsidRPr="00DD0C45">
        <w:rPr>
          <w:rFonts w:eastAsia="Times New Roman"/>
          <w:b w:val="0"/>
          <w:lang w:eastAsia="ru-RU"/>
        </w:rPr>
        <w:t>;</w:t>
      </w:r>
    </w:p>
    <w:p w:rsidR="00317FF0" w:rsidRPr="00DD0C45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DD0C45">
        <w:rPr>
          <w:rFonts w:eastAsia="Times New Roman"/>
          <w:b w:val="0"/>
          <w:lang w:eastAsia="ru-RU"/>
        </w:rPr>
        <w:t>- направление настоящего приказа в электронной и бумажной форме в департамент контрактной системе Кемеровской области.</w:t>
      </w:r>
    </w:p>
    <w:p w:rsidR="00317FF0" w:rsidRPr="00DD0C45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DD0C45">
        <w:rPr>
          <w:rFonts w:eastAsia="Times New Roman"/>
          <w:b w:val="0"/>
          <w:lang w:eastAsia="ru-RU"/>
        </w:rPr>
        <w:t>4. Настоящий приказ вступает в силу с момента подписания, за исключением пунктов 1.4, 1.5, 1.7, 1.11 настоящего приказа, которые вступают в силу с 01.01.2018 и пунктов 1.9, 1.12 настоящего приказа, которые вступают с 01.05.2018.</w:t>
      </w:r>
    </w:p>
    <w:p w:rsidR="00317FF0" w:rsidRPr="00DD0C45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DD0C45">
        <w:rPr>
          <w:rFonts w:eastAsia="Times New Roman"/>
          <w:b w:val="0"/>
          <w:lang w:eastAsia="ru-RU"/>
        </w:rPr>
        <w:t xml:space="preserve">4. </w:t>
      </w:r>
      <w:proofErr w:type="gramStart"/>
      <w:r w:rsidRPr="00DD0C45">
        <w:rPr>
          <w:rFonts w:eastAsia="Times New Roman"/>
          <w:b w:val="0"/>
          <w:lang w:eastAsia="ru-RU"/>
        </w:rPr>
        <w:t>Контроль за</w:t>
      </w:r>
      <w:proofErr w:type="gramEnd"/>
      <w:r w:rsidRPr="00DD0C45">
        <w:rPr>
          <w:rFonts w:eastAsia="Times New Roman"/>
          <w:b w:val="0"/>
          <w:lang w:eastAsia="ru-RU"/>
        </w:rPr>
        <w:t xml:space="preserve"> исполнением настоящего приказа возложить                            на заместителя начальника департамента Н.Н. Агафонова.</w:t>
      </w:r>
    </w:p>
    <w:p w:rsidR="0003206C" w:rsidRDefault="0003206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3206C" w:rsidRDefault="0003206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</w:t>
      </w:r>
    </w:p>
    <w:p w:rsidR="0003206C" w:rsidRDefault="0003206C" w:rsidP="0003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C45">
        <w:rPr>
          <w:rFonts w:ascii="Times New Roman" w:hAnsi="Times New Roman"/>
          <w:sz w:val="28"/>
          <w:szCs w:val="28"/>
        </w:rPr>
        <w:t xml:space="preserve">Начальник департамента </w:t>
      </w:r>
      <w:r w:rsidRPr="00DD0C45">
        <w:rPr>
          <w:rFonts w:ascii="Times New Roman" w:hAnsi="Times New Roman"/>
          <w:sz w:val="28"/>
          <w:szCs w:val="28"/>
        </w:rPr>
        <w:tab/>
      </w:r>
      <w:r w:rsidRPr="00DD0C45">
        <w:rPr>
          <w:rFonts w:ascii="Times New Roman" w:hAnsi="Times New Roman"/>
          <w:sz w:val="28"/>
          <w:szCs w:val="28"/>
        </w:rPr>
        <w:tab/>
      </w:r>
      <w:r w:rsidRPr="00DD0C45">
        <w:rPr>
          <w:rFonts w:ascii="Times New Roman" w:hAnsi="Times New Roman"/>
          <w:sz w:val="28"/>
          <w:szCs w:val="28"/>
        </w:rPr>
        <w:tab/>
        <w:t xml:space="preserve">                                  С.В. Высоцкий</w:t>
      </w:r>
    </w:p>
    <w:p w:rsidR="00317FF0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4" w:name="_GoBack"/>
      <w:bookmarkEnd w:id="4"/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</w:t>
      </w:r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 xml:space="preserve"> 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1</w:t>
      </w:r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6E4463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</w:t>
      </w:r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>приказ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у</w:t>
      </w:r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 xml:space="preserve"> начальника департамента</w:t>
      </w: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</w:t>
      </w:r>
      <w:r w:rsidR="00317FF0" w:rsidRPr="00DD0C45">
        <w:rPr>
          <w:rFonts w:ascii="Times New Roman" w:eastAsia="Times New Roman" w:hAnsi="Times New Roman"/>
          <w:bCs/>
          <w:sz w:val="28"/>
          <w:szCs w:val="28"/>
        </w:rPr>
        <w:t>____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="00317FF0" w:rsidRPr="00DD0C45">
        <w:rPr>
          <w:rFonts w:ascii="Times New Roman" w:eastAsia="Times New Roman" w:hAnsi="Times New Roman"/>
          <w:bCs/>
          <w:sz w:val="28"/>
          <w:szCs w:val="28"/>
        </w:rPr>
        <w:t>_______________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317FF0" w:rsidRPr="00DD0C45">
        <w:rPr>
          <w:rFonts w:ascii="Times New Roman" w:eastAsia="Times New Roman" w:hAnsi="Times New Roman"/>
          <w:bCs/>
          <w:sz w:val="28"/>
          <w:szCs w:val="28"/>
        </w:rPr>
        <w:t>8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317FF0" w:rsidRPr="00DD0C45">
        <w:rPr>
          <w:rFonts w:ascii="Times New Roman" w:eastAsia="Times New Roman" w:hAnsi="Times New Roman"/>
          <w:bCs/>
          <w:sz w:val="28"/>
          <w:szCs w:val="28"/>
        </w:rPr>
        <w:t>____</w:t>
      </w: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6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25"/>
        <w:gridCol w:w="2527"/>
        <w:gridCol w:w="2176"/>
      </w:tblGrid>
      <w:tr w:rsidR="006E4463" w:rsidRPr="00DD0C45" w:rsidTr="000D38F1">
        <w:trPr>
          <w:trHeight w:val="11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Норма (не более)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Стоимость в год, руб. (не более)</w:t>
            </w:r>
          </w:p>
        </w:tc>
      </w:tr>
      <w:tr w:rsidR="006E4463" w:rsidRPr="00DD0C45" w:rsidTr="000D38F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E4463" w:rsidRPr="00DD0C45" w:rsidTr="000D38F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Справочно-правовые системы (сетевые)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20 рабочих мест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170 000</w:t>
            </w:r>
          </w:p>
        </w:tc>
      </w:tr>
      <w:tr w:rsidR="006E4463" w:rsidRPr="00DD0C45" w:rsidTr="000D38F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Сопровождение информационных систем учета (</w:t>
            </w:r>
            <w:proofErr w:type="gramStart"/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сетевые</w:t>
            </w:r>
            <w:proofErr w:type="gramEnd"/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9 рабочих мест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90 000</w:t>
            </w:r>
          </w:p>
        </w:tc>
      </w:tr>
      <w:tr w:rsidR="006E4463" w:rsidRPr="00DD0C45" w:rsidTr="000D38F1">
        <w:trPr>
          <w:trHeight w:val="4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Услуги по обслуживанию сайта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2 домена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>15 000</w:t>
            </w:r>
          </w:p>
        </w:tc>
      </w:tr>
    </w:tbl>
    <w:p w:rsidR="006E4463" w:rsidRPr="00DD0C45" w:rsidRDefault="000D38F1" w:rsidP="000D38F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>.».</w:t>
      </w:r>
      <w:r w:rsidR="006E4463"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Приложение № 2                                  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8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6E4463" w:rsidRPr="00DD0C45" w:rsidRDefault="006E4463" w:rsidP="006E4463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70"/>
        <w:gridCol w:w="126"/>
        <w:gridCol w:w="2103"/>
        <w:gridCol w:w="2303"/>
        <w:gridCol w:w="2210"/>
      </w:tblGrid>
      <w:tr w:rsidR="006E4463" w:rsidRPr="00DD0C45" w:rsidTr="000D38F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Количество, ед.</w:t>
            </w:r>
            <w:r w:rsidRPr="00DD0C4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192DDEA" wp14:editId="3A584395">
                      <wp:extent cx="106680" cy="220980"/>
                      <wp:effectExtent l="0" t="0" r="7620" b="7620"/>
                      <wp:docPr id="2" name="Прямоугольник 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приобретения, руб.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Группа</w:t>
            </w:r>
          </w:p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sz w:val="28"/>
                <w:szCs w:val="28"/>
              </w:rPr>
              <w:t xml:space="preserve">     должностей</w:t>
            </w:r>
          </w:p>
        </w:tc>
      </w:tr>
      <w:tr w:rsidR="006E4463" w:rsidRPr="00DD0C45" w:rsidTr="000D38F1"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5 лет.</w:t>
            </w: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br/>
            </w:r>
          </w:p>
        </w:tc>
      </w:tr>
      <w:tr w:rsidR="006E4463" w:rsidRPr="00DD0C45" w:rsidTr="000D38F1">
        <w:trPr>
          <w:trHeight w:val="37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</w:tr>
      <w:tr w:rsidR="006E4463" w:rsidRPr="00DD0C45" w:rsidTr="000D38F1"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Принтер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одного работника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20 000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6E4463" w:rsidRPr="00DD0C45" w:rsidTr="000D38F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spellStart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Многофун</w:t>
            </w:r>
            <w:proofErr w:type="gramStart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</w:t>
            </w:r>
            <w:proofErr w:type="spellEnd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  <w:proofErr w:type="gramEnd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br/>
            </w:r>
            <w:proofErr w:type="spellStart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циональное</w:t>
            </w:r>
            <w:proofErr w:type="spellEnd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устройство (МФУ)</w:t>
            </w:r>
          </w:p>
        </w:tc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15 000</w:t>
            </w:r>
          </w:p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группа 1,2,3</w:t>
            </w:r>
          </w:p>
        </w:tc>
      </w:tr>
      <w:tr w:rsidR="006E4463" w:rsidRPr="00DD0C45" w:rsidTr="000D38F1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</w:tr>
      <w:tr w:rsidR="006E4463" w:rsidRPr="00DD0C45" w:rsidTr="000D38F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Сканер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1 единицы на 2 работника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15 000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группа 1,2,3</w:t>
            </w:r>
          </w:p>
        </w:tc>
      </w:tr>
      <w:tr w:rsidR="006E4463" w:rsidRPr="00DD0C45" w:rsidTr="000D38F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Копировальный аппарат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4 единиц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70 000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группа 1,2,3</w:t>
            </w:r>
          </w:p>
        </w:tc>
      </w:tr>
      <w:tr w:rsidR="006E4463" w:rsidRPr="00DD0C45" w:rsidTr="000D38F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Факс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учреждение, 1 единицы в расчете на департамент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20 000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группа 1,2,3</w:t>
            </w:r>
          </w:p>
        </w:tc>
      </w:tr>
      <w:tr w:rsidR="006E4463" w:rsidRPr="00DD0C45" w:rsidTr="000D38F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Калькулятор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единица на 1 сотрудника по необходимости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1 500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</w:tbl>
    <w:p w:rsidR="006E4463" w:rsidRPr="00DD0C45" w:rsidRDefault="000D38F1" w:rsidP="000D38F1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0C45">
        <w:rPr>
          <w:rFonts w:ascii="Times New Roman" w:eastAsia="Times New Roman" w:hAnsi="Times New Roman"/>
          <w:sz w:val="28"/>
          <w:szCs w:val="28"/>
        </w:rPr>
        <w:t>.».</w:t>
      </w:r>
      <w:r w:rsidR="006E4463" w:rsidRPr="00DD0C45"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6E4463" w:rsidRPr="00DD0C45" w:rsidRDefault="006E4463" w:rsidP="006E446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6E446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</w:t>
      </w:r>
      <w:r w:rsidR="00317FF0"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Приложение № 3                                  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10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0D38F1" w:rsidRPr="00DD0C45" w:rsidRDefault="000D38F1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055"/>
        <w:gridCol w:w="2615"/>
        <w:gridCol w:w="2263"/>
      </w:tblGrid>
      <w:tr w:rsidR="006E4463" w:rsidRPr="00DD0C45" w:rsidTr="000D38F1">
        <w:trPr>
          <w:trHeight w:val="12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Количество единиц в год (не более)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 руб. за единицу (не более)</w:t>
            </w:r>
          </w:p>
          <w:p w:rsidR="006E4463" w:rsidRPr="00DD0C45" w:rsidRDefault="006E4463" w:rsidP="006E446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463" w:rsidRPr="00DD0C45" w:rsidTr="000D3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E4463" w:rsidRPr="00DD0C45" w:rsidTr="000D38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Запасные части для вычислительной и копировальной техники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5 000</w:t>
            </w:r>
          </w:p>
        </w:tc>
      </w:tr>
    </w:tbl>
    <w:p w:rsidR="006E4463" w:rsidRPr="00DD0C45" w:rsidRDefault="000D38F1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317FF0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</w:t>
      </w: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Приложение № 4                                  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6E4463">
      <w:pPr>
        <w:tabs>
          <w:tab w:val="left" w:pos="8724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8724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8724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12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0D38F1" w:rsidRPr="00DD0C45" w:rsidRDefault="000D38F1" w:rsidP="006E4463">
      <w:pPr>
        <w:tabs>
          <w:tab w:val="left" w:pos="8724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303"/>
        <w:gridCol w:w="2033"/>
        <w:gridCol w:w="2025"/>
        <w:gridCol w:w="2547"/>
      </w:tblGrid>
      <w:tr w:rsidR="006E4463" w:rsidRPr="00DD0C45" w:rsidTr="000D38F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Фактическое наличие, ед.</w:t>
            </w:r>
            <w:r w:rsidRPr="00DD0C45"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7258258" wp14:editId="2506544B">
                      <wp:extent cx="106680" cy="220980"/>
                      <wp:effectExtent l="0" t="0" r="0" b="0"/>
                      <wp:docPr id="5" name="AutoShape 6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3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MQxIDGGAwAA5gYAAA4AAAAAAAAAAAAAAAAALgIAAGRy&#10;cy9lMm9Eb2MueG1sUEsBAi0AFAAGAAgAAAAhAKONYWH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Норма потребления картриджей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в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</w:t>
            </w: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>(не более)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Цена приобретения за единицу, руб. (не более)</w:t>
            </w:r>
          </w:p>
        </w:tc>
      </w:tr>
      <w:tr w:rsidR="006E4463" w:rsidRPr="00DD0C45" w:rsidTr="000D38F1">
        <w:trPr>
          <w:trHeight w:val="37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</w:tr>
      <w:tr w:rsidR="006E4463" w:rsidRPr="00DD0C45" w:rsidTr="000D38F1">
        <w:trPr>
          <w:trHeight w:val="37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Принтеры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из расчета 1картридж на 1 год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4 500</w:t>
            </w:r>
          </w:p>
        </w:tc>
      </w:tr>
      <w:tr w:rsidR="006E4463" w:rsidRPr="00DD0C45" w:rsidTr="000D38F1">
        <w:trPr>
          <w:trHeight w:val="37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proofErr w:type="spell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Многофун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к</w:t>
            </w:r>
            <w:proofErr w:type="spell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-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br/>
            </w:r>
            <w:proofErr w:type="spell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циональное</w:t>
            </w:r>
            <w:proofErr w:type="spell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устройство (МФУ)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из расчета 1картридж на  1 год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4 500</w:t>
            </w:r>
          </w:p>
        </w:tc>
      </w:tr>
      <w:tr w:rsidR="006E4463" w:rsidRPr="00DD0C45" w:rsidTr="000D38F1">
        <w:trPr>
          <w:trHeight w:val="37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Копировальный аппарат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из расчета 1картридж на 1 год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6 000</w:t>
            </w:r>
          </w:p>
        </w:tc>
      </w:tr>
    </w:tbl>
    <w:p w:rsidR="006E4463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.».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                          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DD0C45" w:rsidRDefault="006E446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</w:t>
      </w:r>
      <w:r w:rsidR="00317FF0"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Приложение № 5                                  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14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3827"/>
        <w:gridCol w:w="2127"/>
      </w:tblGrid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Регулируемый тариф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Расчетная потребность в год (не более)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Электроснабжение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п.29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72 </w:t>
            </w:r>
            <w:proofErr w:type="spellStart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тыс</w:t>
            </w:r>
            <w:proofErr w:type="gramStart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.к</w:t>
            </w:r>
            <w:proofErr w:type="gramEnd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Вт.час</w:t>
            </w:r>
            <w:proofErr w:type="spellEnd"/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Теплоснабжение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п.8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300 Гкал</w:t>
            </w:r>
          </w:p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300 м3</w:t>
            </w:r>
          </w:p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п.8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790 м3</w:t>
            </w:r>
          </w:p>
        </w:tc>
      </w:tr>
    </w:tbl>
    <w:p w:rsidR="006E4463" w:rsidRPr="00DD0C45" w:rsidRDefault="000D38F1" w:rsidP="000D38F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</w:t>
      </w:r>
    </w:p>
    <w:p w:rsidR="00317FF0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</w:t>
      </w: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Приложение № 6                                  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317FF0" w:rsidRPr="00DD0C45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6E4463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1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5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0D38F1" w:rsidRPr="00DD0C45" w:rsidRDefault="000D38F1" w:rsidP="006E4463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Стоимость в год в соответствии с ценой за единицу услуги руб. (не более)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-профилактический ремонт систем охранно-тревожной сигнализации (2 системы)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5 000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  2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Затраты на оплату услуг по обслуживанию и уборке помещения (2 помещения)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66 000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вывоз твердых бытовых отходов              (2 пункта вывоза)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25 000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-профилактический ремонт индивидуального теплового пункта, в том числе на подготовку отопительной системы к зимнему сезону(2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тепловых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 пункта)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88 000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электрощитовых</w:t>
            </w:r>
            <w:proofErr w:type="spell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) административного здания (помещения)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70 000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Услуги по проведению дезинсекционных и </w:t>
            </w:r>
            <w:proofErr w:type="spell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дератизационных</w:t>
            </w:r>
            <w:proofErr w:type="spell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работ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19 000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Услуги по уборке снега (1 раз в год)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10 000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8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Затраты на проведение ремонта системы электроснабжения (не реже 1 раза в 3 года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100 000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9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Заправка огнетушителей (не более 25 шт. в год)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20 000</w:t>
            </w:r>
          </w:p>
        </w:tc>
      </w:tr>
    </w:tbl>
    <w:p w:rsidR="006E4463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.».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Приложение № 7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1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8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F62345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3260"/>
        <w:gridCol w:w="1843"/>
      </w:tblGrid>
      <w:tr w:rsidR="006E4463" w:rsidRPr="00DD0C45" w:rsidTr="000D38F1"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№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водителей</w:t>
            </w:r>
          </w:p>
        </w:tc>
        <w:tc>
          <w:tcPr>
            <w:tcW w:w="1985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Цена проведения одного осмотра, не более руб.</w:t>
            </w:r>
          </w:p>
        </w:tc>
        <w:tc>
          <w:tcPr>
            <w:tcW w:w="3260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рабочих дней в год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у(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учитывая работу в выходной день)/поправочный коэффициент</w:t>
            </w:r>
          </w:p>
        </w:tc>
        <w:tc>
          <w:tcPr>
            <w:tcW w:w="1843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Всего затрат не более, руб.</w:t>
            </w:r>
          </w:p>
        </w:tc>
      </w:tr>
      <w:tr w:rsidR="006E4463" w:rsidRPr="00DD0C45" w:rsidTr="000D38F1"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</w:p>
        </w:tc>
      </w:tr>
      <w:tr w:rsidR="006E4463" w:rsidRPr="00DD0C45" w:rsidTr="000D38F1">
        <w:trPr>
          <w:trHeight w:val="430"/>
        </w:trPr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70</w:t>
            </w:r>
          </w:p>
        </w:tc>
        <w:tc>
          <w:tcPr>
            <w:tcW w:w="3260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232/1,2</w:t>
            </w:r>
          </w:p>
        </w:tc>
        <w:tc>
          <w:tcPr>
            <w:tcW w:w="1843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100 000</w:t>
            </w:r>
          </w:p>
        </w:tc>
      </w:tr>
      <w:tr w:rsidR="006E4463" w:rsidRPr="00DD0C45" w:rsidTr="000D38F1">
        <w:trPr>
          <w:trHeight w:val="430"/>
        </w:trPr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61</w:t>
            </w:r>
          </w:p>
        </w:tc>
        <w:tc>
          <w:tcPr>
            <w:tcW w:w="3260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227/1,2</w:t>
            </w:r>
          </w:p>
        </w:tc>
        <w:tc>
          <w:tcPr>
            <w:tcW w:w="1843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14 000</w:t>
            </w:r>
          </w:p>
        </w:tc>
      </w:tr>
      <w:tr w:rsidR="006E4463" w:rsidRPr="00DD0C45" w:rsidTr="000D38F1">
        <w:trPr>
          <w:trHeight w:val="430"/>
        </w:trPr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61</w:t>
            </w:r>
          </w:p>
        </w:tc>
        <w:tc>
          <w:tcPr>
            <w:tcW w:w="3260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227/1,2</w:t>
            </w:r>
          </w:p>
        </w:tc>
        <w:tc>
          <w:tcPr>
            <w:tcW w:w="1843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14 000</w:t>
            </w:r>
          </w:p>
        </w:tc>
      </w:tr>
    </w:tbl>
    <w:p w:rsidR="006E4463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.».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</w:t>
      </w:r>
      <w:r w:rsidR="000D38F1"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Приложение № 8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«Приложение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1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9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F62345" w:rsidRPr="00DD0C45" w:rsidRDefault="00F62345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№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Стоимость в год в соответствии с ценой за единицу услуги руб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.(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не более)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Услуги по охране помещений (3 объекта)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70 000</w:t>
            </w:r>
          </w:p>
        </w:tc>
      </w:tr>
    </w:tbl>
    <w:p w:rsidR="006E4463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.».</w:t>
      </w:r>
    </w:p>
    <w:p w:rsidR="006E4463" w:rsidRPr="00DD0C45" w:rsidRDefault="006E4463" w:rsidP="006E446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            </w:t>
      </w: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Приложение № 9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20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F62345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97"/>
        <w:gridCol w:w="4536"/>
        <w:gridCol w:w="2127"/>
      </w:tblGrid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№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транспортных средств, ед.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Цена за ед., руб.</w:t>
            </w:r>
          </w:p>
        </w:tc>
        <w:tc>
          <w:tcPr>
            <w:tcW w:w="2127" w:type="dxa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Стоимость в год руб. (не более)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</w:tr>
      <w:tr w:rsidR="006E4463" w:rsidRPr="00DD0C45" w:rsidTr="000D38F1">
        <w:tc>
          <w:tcPr>
            <w:tcW w:w="84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 соответствии с базовыми ставками страховых тарифов и коэффициентами страховых тарифов</w:t>
            </w:r>
          </w:p>
        </w:tc>
        <w:tc>
          <w:tcPr>
            <w:tcW w:w="2127" w:type="dxa"/>
            <w:vAlign w:val="center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80 000</w:t>
            </w:r>
          </w:p>
        </w:tc>
      </w:tr>
    </w:tbl>
    <w:p w:rsidR="006E4463" w:rsidRPr="00DD0C45" w:rsidRDefault="00F62345" w:rsidP="006E446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6E4463" w:rsidRPr="00DD0C45" w:rsidRDefault="006E4463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D0C4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</w:p>
    <w:p w:rsidR="006E4463" w:rsidRPr="00DD0C45" w:rsidRDefault="006E4463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Приложение № 10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F62345" w:rsidRPr="00DD0C45" w:rsidRDefault="00F62345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F62345" w:rsidRPr="00DD0C45" w:rsidRDefault="00F62345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2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3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F62345" w:rsidRPr="00DD0C45" w:rsidRDefault="00F62345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145"/>
        <w:gridCol w:w="115"/>
        <w:gridCol w:w="2108"/>
        <w:gridCol w:w="2061"/>
        <w:gridCol w:w="2480"/>
      </w:tblGrid>
      <w:tr w:rsidR="006E4463" w:rsidRPr="00DD0C45" w:rsidTr="000D38F1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Количество, ед.</w:t>
            </w:r>
            <w:r w:rsidRPr="00DD0C45"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EDC916A" wp14:editId="6EC39D58">
                      <wp:extent cx="106680" cy="220980"/>
                      <wp:effectExtent l="0" t="0" r="0" b="0"/>
                      <wp:docPr id="3" name="AutoShape 6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3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AM8oVoUDAADmBgAADgAAAAAAAAAAAAAAAAAuAgAAZHJz&#10;L2Uyb0RvYy54bWxQSwECLQAUAAYACAAAACEAo41hY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Цена приобретения за единицу, руб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.(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более)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Группа</w:t>
            </w:r>
          </w:p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должностей</w:t>
            </w:r>
          </w:p>
        </w:tc>
      </w:tr>
      <w:tr w:rsidR="006E4463" w:rsidRPr="00DD0C45" w:rsidTr="000D38F1"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7 лет.</w:t>
            </w: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br/>
            </w:r>
          </w:p>
        </w:tc>
      </w:tr>
      <w:tr w:rsidR="006E4463" w:rsidRPr="00DD0C45" w:rsidTr="000D38F1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</w:tr>
      <w:tr w:rsidR="006E4463" w:rsidRPr="00DD0C45" w:rsidTr="000D38F1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Кресло руководителя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не более 1 единицы на сотрудника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30 000</w:t>
            </w:r>
          </w:p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группа 1, 2 </w:t>
            </w:r>
          </w:p>
        </w:tc>
      </w:tr>
      <w:tr w:rsidR="006E4463" w:rsidRPr="00DD0C45" w:rsidTr="000D38F1"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Стол офисный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одного сотрудника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7 500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группы 1,2,3</w:t>
            </w:r>
          </w:p>
        </w:tc>
      </w:tr>
      <w:tr w:rsidR="006E4463" w:rsidRPr="00DD0C45" w:rsidTr="000D38F1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Стул офисный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одного работника и более при необходимости</w:t>
            </w:r>
          </w:p>
        </w:tc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2 500</w:t>
            </w: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группы 1,2,3,4</w:t>
            </w:r>
          </w:p>
        </w:tc>
      </w:tr>
      <w:tr w:rsidR="006E4463" w:rsidRPr="00DD0C45" w:rsidTr="000D38F1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</w:tr>
      <w:tr w:rsidR="006E4463" w:rsidRPr="00DD0C45" w:rsidTr="000D38F1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Кресло офисное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одного сотрудника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7 500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группы 1,2,3</w:t>
            </w:r>
          </w:p>
        </w:tc>
      </w:tr>
      <w:tr w:rsidR="006E4463" w:rsidRPr="00DD0C45" w:rsidTr="000D38F1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Шкаф офисный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кабинет и более при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6 000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группы 1,2,3</w:t>
            </w:r>
          </w:p>
        </w:tc>
      </w:tr>
      <w:tr w:rsidR="006E4463" w:rsidRPr="00DD0C45" w:rsidTr="000D38F1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Шкаф для одежды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кабинет и более при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6 000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группы 1,2,3,4</w:t>
            </w:r>
          </w:p>
        </w:tc>
      </w:tr>
      <w:tr w:rsidR="006E4463" w:rsidRPr="00DD0C45" w:rsidTr="000D38F1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</w:t>
            </w:r>
          </w:p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Стеллаж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кабинет и более при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4 500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группы 1,2,3</w:t>
            </w:r>
          </w:p>
        </w:tc>
      </w:tr>
    </w:tbl>
    <w:p w:rsidR="006E4463" w:rsidRPr="00DD0C45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.».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</w:t>
      </w: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Приложение № 11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F62345" w:rsidRPr="00DD0C45" w:rsidRDefault="00F62345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F62345" w:rsidRPr="00DD0C45" w:rsidRDefault="00F62345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2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5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F62345" w:rsidRPr="00DD0C45" w:rsidRDefault="00F62345" w:rsidP="00F6234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F62345" w:rsidRPr="00DD0C45" w:rsidRDefault="00F62345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4394"/>
        <w:gridCol w:w="1276"/>
      </w:tblGrid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  <w:proofErr w:type="gramStart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 (не более руб. за ед.)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4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</w:t>
            </w:r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12 пачек ежегодно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синяя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черная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 штук ежегодно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Автокарандаш </w:t>
            </w:r>
          </w:p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0,5 мм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1 раз в 2 года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Мультифоры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</w:t>
            </w:r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100шт/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8F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8F62F0" w:rsidRPr="00DD0C45">
              <w:rPr>
                <w:rFonts w:ascii="Times New Roman" w:hAnsi="Times New Roman"/>
                <w:sz w:val="28"/>
                <w:szCs w:val="28"/>
              </w:rPr>
              <w:t>11</w:t>
            </w:r>
            <w:r w:rsidRPr="00DD0C45">
              <w:rPr>
                <w:rFonts w:ascii="Times New Roman" w:hAnsi="Times New Roman"/>
                <w:sz w:val="28"/>
                <w:szCs w:val="28"/>
              </w:rPr>
              <w:t xml:space="preserve"> упаковок в расчете на учреждение, не более </w:t>
            </w:r>
            <w:r w:rsidR="008F62F0" w:rsidRPr="00DD0C45">
              <w:rPr>
                <w:rFonts w:ascii="Times New Roman" w:hAnsi="Times New Roman"/>
                <w:sz w:val="28"/>
                <w:szCs w:val="28"/>
              </w:rPr>
              <w:t>21</w:t>
            </w:r>
            <w:r w:rsidRPr="00DD0C45">
              <w:rPr>
                <w:rFonts w:ascii="Times New Roman" w:hAnsi="Times New Roman"/>
                <w:sz w:val="28"/>
                <w:szCs w:val="28"/>
              </w:rPr>
              <w:t xml:space="preserve">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Маркер перманентный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5 штук в расчете на департамент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Маркер-краска, белый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Тетрадь 48 л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Скотч 48*40 прозрачный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Скотч 12*33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Клей-карандаш </w:t>
            </w:r>
          </w:p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30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Скрепки  28мм,100 </w:t>
            </w:r>
            <w:proofErr w:type="spellStart"/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25 в расчете </w:t>
            </w:r>
            <w:proofErr w:type="gramStart"/>
            <w:r w:rsidRPr="00DD0C4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D0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учреждение, 50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 142 мм масляный, синий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150 штук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 микрограф. 20шт/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 завязками для бумаг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50 штук в расчете на учреждение, 20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Папка-конверт с кнопкой непрозрачная А</w:t>
            </w:r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Блок 76*76 самоклеющийся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30 в расчете на учреждение, 15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№10 1000 </w:t>
            </w:r>
            <w:proofErr w:type="spellStart"/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10 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№24/6 1000 </w:t>
            </w:r>
            <w:proofErr w:type="spellStart"/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упаковка 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в расчете на учреждение, 10 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Корректир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штрих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15 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Закладки самоклеющ.5цв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в расчете на учреждение, 36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70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Папка-уголок пластик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36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15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на резинках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Книга учета 144 л. линейка офсет, 10 </w:t>
            </w:r>
            <w:proofErr w:type="spellStart"/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упаковки 1 раз в три года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со 100 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225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со 40 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Точилка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Линейка 30 см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Линейка 50 см металлическая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 штук на учреждение и 1 штуки 1 раз в три года в расчете на департамент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Зажим для бумаг для учреждения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75 штук ежегодно 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Зажим для бумаг для департамента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100 штук ежегодно 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Блок для записей 9*9*9 100л/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Карандаш </w:t>
            </w:r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гр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30 штук  в расчете на учреждение, 30 штук в расчете на департамент, ежегодно 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гелевая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15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1 раз в два года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Дырокол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 штук из расчета на 4 сотрудников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460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скоросшиватель бумажный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300 штук в расчете на учреждение, 360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Нож канцелярский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Ежедневник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сотрудника 1 группы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175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горизонтальная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вертикальная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А3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в расчете на учреждение, 2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ширина 50мм-55мм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80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210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 ширина 75мм-80мм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80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Короб архивный с завязками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40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260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2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1 штуки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 штуки в расчете на учреждение, 1 штуки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175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- </w:t>
            </w:r>
            <w:proofErr w:type="spellStart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скорошиватель</w:t>
            </w:r>
            <w:proofErr w:type="spellEnd"/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пластиковая твердая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35 штук в расчете на учреждение, 36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2 штуки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для факса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15 в расчете на департамент, ежегодно</w:t>
            </w:r>
          </w:p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Штемпельная краска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 в расчете на учреждение, 3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Кнопки канцелярские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4 из расчета на 8 сотрудников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20 штук в расчете на департамент</w:t>
            </w:r>
          </w:p>
        </w:tc>
        <w:tc>
          <w:tcPr>
            <w:tcW w:w="1276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</w:tbl>
    <w:p w:rsidR="006E4463" w:rsidRPr="00DD0C45" w:rsidRDefault="00F62345" w:rsidP="006E4463">
      <w:pPr>
        <w:rPr>
          <w:rFonts w:asciiTheme="minorHAnsi" w:eastAsiaTheme="minorHAnsi" w:hAnsiTheme="minorHAnsi" w:cstheme="minorBidi"/>
        </w:rPr>
      </w:pPr>
      <w:r w:rsidRPr="00DD0C45">
        <w:rPr>
          <w:rFonts w:asciiTheme="minorHAnsi" w:eastAsiaTheme="minorHAnsi" w:hAnsiTheme="minorHAnsi" w:cstheme="minorBidi"/>
        </w:rPr>
        <w:t>.».</w:t>
      </w: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Приложение № 12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736D98" w:rsidRPr="00DD0C45" w:rsidRDefault="00736D98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736D98" w:rsidRPr="00DD0C45" w:rsidRDefault="00736D98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2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6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736D98" w:rsidRPr="00DD0C45" w:rsidRDefault="00736D98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3118"/>
        <w:gridCol w:w="1702"/>
      </w:tblGrid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  <w:proofErr w:type="gramStart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45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 (не более руб. за ед.)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Мешки для мусора 30л, 30шт/</w:t>
            </w:r>
            <w:proofErr w:type="spellStart"/>
            <w:r w:rsidRPr="00DD0C45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DD0C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50 рулонов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Мешки для мусора 200л, 5шт/</w:t>
            </w:r>
            <w:proofErr w:type="spellStart"/>
            <w:r w:rsidRPr="00DD0C45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D0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10 упаковок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Полотно нетканое 1,40м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60 метров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Швабра металлическая с деревянной ручкой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2 штук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Салфетка микрофибра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Салфетка универсальная, 3шт.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Салфетка 30шт рулон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рулонов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Перчатки хозяйственные латекс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12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Веник стеблевый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Стиральный порошок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Хозяйственное мыло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Туалетное мыло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40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Чистящий порошок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24 штуки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Белизна (</w:t>
            </w:r>
            <w:proofErr w:type="spellStart"/>
            <w:r w:rsidRPr="00DD0C45">
              <w:rPr>
                <w:rFonts w:ascii="Times New Roman" w:hAnsi="Times New Roman"/>
                <w:sz w:val="28"/>
                <w:szCs w:val="28"/>
              </w:rPr>
              <w:t>санфор</w:t>
            </w:r>
            <w:proofErr w:type="spellEnd"/>
            <w:r w:rsidRPr="00DD0C45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Средство для мытья окон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220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Универсальная моющая жидкость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КРОТ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Чистящее средство  д/мытья пластик поверхностей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140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gramStart"/>
            <w:r w:rsidRPr="00DD0C45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DD0C45">
              <w:rPr>
                <w:rFonts w:ascii="Times New Roman" w:hAnsi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40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Коврик входной ворсовый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3 метров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C45">
              <w:rPr>
                <w:rFonts w:ascii="Times New Roman" w:hAnsi="Times New Roman"/>
                <w:sz w:val="28"/>
                <w:szCs w:val="28"/>
              </w:rPr>
              <w:t>Грабли</w:t>
            </w:r>
            <w:proofErr w:type="gramEnd"/>
            <w:r w:rsidRPr="00DD0C45">
              <w:rPr>
                <w:rFonts w:ascii="Times New Roman" w:hAnsi="Times New Roman"/>
                <w:sz w:val="28"/>
                <w:szCs w:val="28"/>
              </w:rPr>
              <w:t xml:space="preserve"> витые с черенком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5 штук один раз в 3 года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Лопата совковая с черенком</w:t>
            </w:r>
          </w:p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5 штук один раз в 3 года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Метла круглая с черенком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3 штук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Лопата снеговая с  черенком (пластмассовая)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3 штук один раз в 2 года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650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Движок для снега (алюминий)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1 штуки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Движок для снега </w:t>
            </w:r>
            <w:proofErr w:type="spellStart"/>
            <w:r w:rsidRPr="00DD0C45">
              <w:rPr>
                <w:rFonts w:ascii="Times New Roman" w:hAnsi="Times New Roman"/>
                <w:sz w:val="28"/>
                <w:szCs w:val="28"/>
              </w:rPr>
              <w:t>пластм</w:t>
            </w:r>
            <w:proofErr w:type="spellEnd"/>
            <w:r w:rsidRPr="00DD0C45">
              <w:rPr>
                <w:rFonts w:ascii="Times New Roman" w:hAnsi="Times New Roman"/>
                <w:sz w:val="28"/>
                <w:szCs w:val="28"/>
              </w:rPr>
              <w:t>. ковш с колесами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один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Лампа накаливания 60</w:t>
            </w:r>
            <w:r w:rsidRPr="00DD0C45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50 штук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Лампа люминесцентная</w:t>
            </w:r>
            <w:r w:rsidRPr="00DD0C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DD0C45">
              <w:rPr>
                <w:rFonts w:ascii="Times New Roman" w:hAnsi="Times New Roman"/>
                <w:sz w:val="28"/>
                <w:szCs w:val="28"/>
              </w:rPr>
              <w:t>6</w:t>
            </w:r>
            <w:r w:rsidRPr="00DD0C45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Лампа люминесцентная 18</w:t>
            </w:r>
            <w:r w:rsidRPr="00DD0C45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Ведро пластмассовое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180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Ведро оцинкованное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270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Эмаль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750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уборщика помещений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C45">
              <w:rPr>
                <w:rFonts w:ascii="Times New Roman" w:hAnsi="Times New Roman"/>
                <w:sz w:val="28"/>
                <w:szCs w:val="28"/>
              </w:rPr>
              <w:t>Костюм</w:t>
            </w:r>
            <w:proofErr w:type="gramEnd"/>
            <w:r w:rsidRPr="00DD0C45">
              <w:rPr>
                <w:rFonts w:ascii="Times New Roman" w:hAnsi="Times New Roman"/>
                <w:sz w:val="28"/>
                <w:szCs w:val="28"/>
              </w:rPr>
              <w:t xml:space="preserve"> утепленный </w:t>
            </w:r>
            <w:proofErr w:type="spellStart"/>
            <w:r w:rsidRPr="00DD0C45">
              <w:rPr>
                <w:rFonts w:ascii="Times New Roman" w:hAnsi="Times New Roman"/>
                <w:sz w:val="28"/>
                <w:szCs w:val="28"/>
              </w:rPr>
              <w:t>куртка+штаны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комплект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комплекта 1 раз в 2 года в расчете на одного рабочего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DD0C45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рабочего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Клей ПВА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ежегодно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  150 кг один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Колер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  3    литров один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 4*18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2*36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Розетка накладная 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 xml:space="preserve">не более 10 штук ежегодно в расчете на учреждение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Выключатель накладной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Обои под покраску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рулонов 1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Клей обойный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пачек 1 раз в 3 года в расчете на учреждение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Валенки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пары 1 раз в 2,5 года в расчете на 1 рабочего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Жилет сигнальный в соответствии с ГОСТом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рабочего и 1 водителя автомобиля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Ручка дверная с механизмом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Цилиндр для замка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118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По необходимости при выходе из строя 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6E4463" w:rsidRPr="00DD0C45" w:rsidRDefault="00736D98" w:rsidP="006E4463">
      <w:pPr>
        <w:tabs>
          <w:tab w:val="left" w:pos="1620"/>
        </w:tabs>
        <w:rPr>
          <w:rFonts w:asciiTheme="minorHAnsi" w:eastAsiaTheme="minorHAnsi" w:hAnsiTheme="minorHAnsi" w:cstheme="minorBidi"/>
        </w:rPr>
      </w:pPr>
      <w:r w:rsidRPr="00DD0C45">
        <w:rPr>
          <w:rFonts w:asciiTheme="minorHAnsi" w:eastAsiaTheme="minorHAnsi" w:hAnsiTheme="minorHAnsi" w:cstheme="minorBidi"/>
        </w:rPr>
        <w:t>.».</w:t>
      </w:r>
    </w:p>
    <w:p w:rsidR="006E4463" w:rsidRPr="00DD0C45" w:rsidRDefault="006E4463" w:rsidP="006E4463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</w:t>
      </w:r>
    </w:p>
    <w:p w:rsidR="006E4463" w:rsidRPr="00DD0C45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Приложение № 13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30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736D98" w:rsidRPr="00DD0C45" w:rsidRDefault="00736D98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2125"/>
        <w:gridCol w:w="1702"/>
      </w:tblGrid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№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Вид обучения</w:t>
            </w:r>
          </w:p>
        </w:tc>
        <w:tc>
          <w:tcPr>
            <w:tcW w:w="212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2125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Количество обучающихся работников, чел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Стоимость обучения одного работника, руб. (не более)</w:t>
            </w:r>
          </w:p>
        </w:tc>
      </w:tr>
      <w:tr w:rsidR="006E4463" w:rsidRPr="00DD0C45" w:rsidTr="000D38F1">
        <w:tc>
          <w:tcPr>
            <w:tcW w:w="567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Обучение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ответственного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за электрохозяйство </w:t>
            </w:r>
          </w:p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4 000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Правила технической эксплуатации тепловых энергоустановок (повторно)</w:t>
            </w:r>
          </w:p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2 000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Охрана труда на предприятии</w:t>
            </w:r>
          </w:p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1человек в расчете на департамент; 8 человек в расчете на учреждение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4 000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Пожарно-технический минимум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 человек в расчете на департамент; 5 человек в расчете на учреждение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2 500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Ежегодные занятия с водителями автотранспортных средств (технический минимум)</w:t>
            </w:r>
          </w:p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1000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Профессиональная переподготовка контролера технического состояния автотранспортных сре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дств в сф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ере перевозки автомобильным и наземным городским электрическим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по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10 000 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Профессиональная переподготовка диспетчера автомобильного и городского наземного электрического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по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10 000 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Профессиональная переподготовка ответственного за обеспечение безопасности дорожного движения в сфере перевозки автомобильным и наземным городским электрическим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по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10 000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Программа профессиональной переподготовки «Главный бухгалтер организации государственного сектора»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20 000</w:t>
            </w:r>
          </w:p>
        </w:tc>
      </w:tr>
      <w:tr w:rsidR="006E4463" w:rsidRPr="00DD0C45" w:rsidTr="000D3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Поддержание и повышение уровня квалификации должностных лиц, занятых в сфере закупок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 3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7500</w:t>
            </w:r>
          </w:p>
        </w:tc>
      </w:tr>
    </w:tbl>
    <w:p w:rsidR="006E4463" w:rsidRPr="00DD0C45" w:rsidRDefault="00736D98" w:rsidP="00736D98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0C45">
        <w:rPr>
          <w:rFonts w:ascii="Times New Roman" w:eastAsia="Times New Roman" w:hAnsi="Times New Roman"/>
          <w:sz w:val="28"/>
          <w:szCs w:val="28"/>
        </w:rPr>
        <w:t>.».</w:t>
      </w:r>
    </w:p>
    <w:p w:rsidR="006E4463" w:rsidRPr="00DD0C45" w:rsidRDefault="006E4463" w:rsidP="006E4463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E4463" w:rsidRPr="00DD0C45" w:rsidRDefault="006E4463" w:rsidP="006E4463">
      <w:pPr>
        <w:tabs>
          <w:tab w:val="left" w:pos="7515"/>
        </w:tabs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7515"/>
        </w:tabs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7515"/>
        </w:tabs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0D38F1" w:rsidP="006E4463">
      <w:pPr>
        <w:tabs>
          <w:tab w:val="left" w:pos="7515"/>
        </w:tabs>
        <w:rPr>
          <w:rFonts w:ascii="Times New Roman" w:eastAsia="Times New Roman" w:hAnsi="Times New Roman"/>
          <w:sz w:val="28"/>
          <w:szCs w:val="28"/>
        </w:rPr>
      </w:pPr>
    </w:p>
    <w:p w:rsidR="000D38F1" w:rsidRPr="00DD0C45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</w:t>
      </w:r>
      <w:r w:rsidR="000D38F1"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Приложение № 14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28"/>
          <w:szCs w:val="28"/>
        </w:rPr>
      </w:pPr>
    </w:p>
    <w:p w:rsidR="00736D98" w:rsidRPr="00DD0C45" w:rsidRDefault="00736D98" w:rsidP="000D38F1">
      <w:pPr>
        <w:tabs>
          <w:tab w:val="left" w:pos="6780"/>
        </w:tabs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28"/>
          <w:szCs w:val="28"/>
        </w:rPr>
      </w:pPr>
    </w:p>
    <w:p w:rsidR="00736D98" w:rsidRPr="00DD0C45" w:rsidRDefault="00736D98" w:rsidP="000D38F1">
      <w:pPr>
        <w:tabs>
          <w:tab w:val="left" w:pos="6780"/>
        </w:tabs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28"/>
          <w:szCs w:val="28"/>
        </w:rPr>
      </w:pP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3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4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736D98" w:rsidRPr="00DD0C45" w:rsidRDefault="00736D98" w:rsidP="000D38F1">
      <w:pPr>
        <w:tabs>
          <w:tab w:val="left" w:pos="6780"/>
        </w:tabs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81"/>
        <w:gridCol w:w="3120"/>
      </w:tblGrid>
      <w:tr w:rsidR="006E4463" w:rsidRPr="00DD0C45" w:rsidTr="000D38F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63" w:rsidRPr="00DD0C45" w:rsidRDefault="006E4463" w:rsidP="006E4463">
            <w:pPr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>№</w:t>
            </w:r>
            <w:proofErr w:type="spellStart"/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63" w:rsidRPr="00DD0C45" w:rsidRDefault="006E4463" w:rsidP="006E4463">
            <w:pPr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63" w:rsidRPr="00DD0C45" w:rsidRDefault="006E4463" w:rsidP="006E4463">
            <w:pPr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Всего затрат не более, руб. </w:t>
            </w:r>
          </w:p>
        </w:tc>
      </w:tr>
      <w:tr w:rsidR="006E4463" w:rsidRPr="00DD0C45" w:rsidTr="000D38F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</w:tr>
      <w:tr w:rsidR="006E4463" w:rsidRPr="00DD0C45" w:rsidTr="000D38F1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63" w:rsidRPr="00DD0C45" w:rsidRDefault="006E4463" w:rsidP="006E4463">
            <w:pPr>
              <w:jc w:val="center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63" w:rsidRPr="00DD0C45" w:rsidRDefault="006E4463" w:rsidP="006E4463">
            <w:pPr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>Затраты на текущий ремонт помещения</w:t>
            </w:r>
          </w:p>
          <w:p w:rsidR="006E4463" w:rsidRPr="00DD0C45" w:rsidRDefault="006E4463" w:rsidP="006E4463">
            <w:pPr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(не реже 1 раза в 3 года)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63" w:rsidRPr="00DD0C45" w:rsidRDefault="006E4463" w:rsidP="006E4463">
            <w:pPr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sz w:val="28"/>
                <w:szCs w:val="28"/>
              </w:rPr>
              <w:t>500 000,00</w:t>
            </w:r>
          </w:p>
        </w:tc>
      </w:tr>
    </w:tbl>
    <w:p w:rsidR="006E4463" w:rsidRPr="00DD0C45" w:rsidRDefault="00736D98" w:rsidP="006E4463">
      <w:pPr>
        <w:rPr>
          <w:rFonts w:asciiTheme="minorHAnsi" w:eastAsiaTheme="minorHAnsi" w:hAnsiTheme="minorHAnsi" w:cstheme="minorBidi"/>
        </w:rPr>
      </w:pPr>
      <w:r w:rsidRPr="00DD0C45">
        <w:rPr>
          <w:rFonts w:asciiTheme="minorHAnsi" w:eastAsiaTheme="minorHAnsi" w:hAnsiTheme="minorHAnsi" w:cstheme="minorBidi"/>
        </w:rPr>
        <w:t>.».</w:t>
      </w: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rPr>
          <w:rFonts w:asciiTheme="minorHAnsi" w:eastAsiaTheme="minorHAnsi" w:hAnsiTheme="minorHAnsi" w:cstheme="minorBidi"/>
        </w:rPr>
      </w:pPr>
    </w:p>
    <w:p w:rsidR="000D38F1" w:rsidRPr="00DD0C45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</w:t>
      </w:r>
      <w:r w:rsidR="000D38F1"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Приложение № 15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3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5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736D98" w:rsidRPr="00DD0C45" w:rsidRDefault="00736D98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38"/>
        <w:gridCol w:w="109"/>
        <w:gridCol w:w="2145"/>
        <w:gridCol w:w="4519"/>
      </w:tblGrid>
      <w:tr w:rsidR="006E4463" w:rsidRPr="00DD0C45" w:rsidTr="000D38F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Количество, ед.</w:t>
            </w:r>
            <w:r w:rsidRPr="00DD0C45"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1783353" wp14:editId="5B55E8D1">
                      <wp:extent cx="106680" cy="220980"/>
                      <wp:effectExtent l="0" t="0" r="0" b="0"/>
                      <wp:docPr id="16" name="AutoShape 6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3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L4t6/uGAwAA5wYAAA4AAAAAAAAAAAAAAAAALgIAAGRy&#10;cy9lMm9Eb2MueG1sUEsBAi0AFAAGAAgAAAAhAKONYWH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Цена приобретения, руб.</w:t>
            </w:r>
          </w:p>
        </w:tc>
      </w:tr>
      <w:tr w:rsidR="006E4463" w:rsidRPr="00DD0C45" w:rsidTr="000D38F1"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7 лет.</w:t>
            </w: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br/>
            </w:r>
          </w:p>
        </w:tc>
      </w:tr>
      <w:tr w:rsidR="006E4463" w:rsidRPr="00DD0C45" w:rsidTr="000D38F1">
        <w:trPr>
          <w:trHeight w:val="37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</w:tr>
      <w:tr w:rsidR="006E4463" w:rsidRPr="00DD0C45" w:rsidTr="000D38F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Снегоуборщик</w:t>
            </w:r>
          </w:p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150 000</w:t>
            </w:r>
          </w:p>
        </w:tc>
      </w:tr>
      <w:tr w:rsidR="006E4463" w:rsidRPr="00DD0C45" w:rsidTr="000D38F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Мойка высокого давления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463" w:rsidRPr="00DD0C45" w:rsidRDefault="006E4463" w:rsidP="006E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30 000</w:t>
            </w:r>
          </w:p>
        </w:tc>
      </w:tr>
    </w:tbl>
    <w:p w:rsidR="006E4463" w:rsidRPr="00DD0C45" w:rsidRDefault="00736D98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.».</w:t>
      </w:r>
      <w:r w:rsidR="006E4463"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         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     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DD0C45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</w:t>
      </w:r>
      <w:r w:rsidR="000D38F1"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Приложение № 16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3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6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6E4463" w:rsidRPr="00DD0C45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126"/>
      </w:tblGrid>
      <w:tr w:rsidR="006E4463" w:rsidRPr="00DD0C45" w:rsidTr="000D38F1"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№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рабочих мест</w:t>
            </w:r>
          </w:p>
        </w:tc>
        <w:tc>
          <w:tcPr>
            <w:tcW w:w="1843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Цена проведения специальной оценки условий труда за единицу, не более руб.</w:t>
            </w:r>
          </w:p>
        </w:tc>
        <w:tc>
          <w:tcPr>
            <w:tcW w:w="2126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Всего затрат не более, руб.</w:t>
            </w:r>
          </w:p>
        </w:tc>
      </w:tr>
      <w:tr w:rsidR="006E4463" w:rsidRPr="00DD0C45" w:rsidTr="000D38F1"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</w:tr>
      <w:tr w:rsidR="006E4463" w:rsidRPr="00DD0C45" w:rsidTr="000D38F1">
        <w:trPr>
          <w:trHeight w:val="430"/>
        </w:trPr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2000</w:t>
            </w:r>
          </w:p>
        </w:tc>
        <w:tc>
          <w:tcPr>
            <w:tcW w:w="2126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146000</w:t>
            </w:r>
          </w:p>
        </w:tc>
      </w:tr>
    </w:tbl>
    <w:p w:rsidR="006E4463" w:rsidRPr="00DD0C45" w:rsidRDefault="00736D98" w:rsidP="006E4463">
      <w:pPr>
        <w:spacing w:after="0" w:line="240" w:lineRule="auto"/>
        <w:rPr>
          <w:rFonts w:asciiTheme="minorHAnsi" w:eastAsiaTheme="minorHAnsi" w:hAnsiTheme="minorHAnsi" w:cstheme="minorBidi"/>
        </w:rPr>
      </w:pPr>
      <w:r w:rsidRPr="00DD0C45">
        <w:rPr>
          <w:rFonts w:asciiTheme="minorHAnsi" w:eastAsiaTheme="minorHAnsi" w:hAnsiTheme="minorHAnsi" w:cstheme="minorBidi"/>
        </w:rPr>
        <w:t>.».</w:t>
      </w:r>
      <w:r w:rsidR="006E4463" w:rsidRPr="00DD0C45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</w:t>
      </w:r>
    </w:p>
    <w:p w:rsidR="006E4463" w:rsidRPr="00DD0C45" w:rsidRDefault="006E4463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E4463" w:rsidRPr="00DD0C45" w:rsidRDefault="006E4463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E4463" w:rsidRPr="00DD0C45" w:rsidRDefault="006E4463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E4463" w:rsidRPr="00DD0C45" w:rsidRDefault="006E4463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E4463" w:rsidRPr="00DD0C45" w:rsidRDefault="006E4463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E4463" w:rsidRPr="00DD0C45" w:rsidRDefault="006E4463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D38F1" w:rsidRPr="00DD0C45" w:rsidRDefault="000D38F1" w:rsidP="006E446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736D98" w:rsidRPr="00DD0C45" w:rsidRDefault="00736D98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Приложение № 17                                  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DD0C45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DD0C45" w:rsidRDefault="006E4463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«Приложение №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>3</w:t>
      </w:r>
      <w:r w:rsidR="00FD234F" w:rsidRPr="00DD0C45">
        <w:rPr>
          <w:rFonts w:ascii="Times New Roman" w:eastAsia="Times New Roman" w:hAnsi="Times New Roman"/>
          <w:bCs/>
          <w:sz w:val="28"/>
          <w:szCs w:val="28"/>
        </w:rPr>
        <w:t>7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736D98" w:rsidRPr="00DD0C45" w:rsidRDefault="00736D98" w:rsidP="00736D9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736D98" w:rsidRPr="00DD0C45" w:rsidRDefault="00736D98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126"/>
      </w:tblGrid>
      <w:tr w:rsidR="006E4463" w:rsidRPr="00DD0C45" w:rsidTr="000D38F1"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№ </w:t>
            </w:r>
            <w:proofErr w:type="gramStart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Численность работников, подлежащих периодическому медицинскому осмотру</w:t>
            </w:r>
          </w:p>
        </w:tc>
        <w:tc>
          <w:tcPr>
            <w:tcW w:w="1843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Цена одного осмотра, не более руб.</w:t>
            </w:r>
          </w:p>
        </w:tc>
        <w:tc>
          <w:tcPr>
            <w:tcW w:w="2126" w:type="dxa"/>
          </w:tcPr>
          <w:p w:rsidR="006E4463" w:rsidRPr="00DD0C45" w:rsidRDefault="006E4463" w:rsidP="006E446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Всего затрат не более, руб.</w:t>
            </w:r>
          </w:p>
        </w:tc>
      </w:tr>
      <w:tr w:rsidR="006E4463" w:rsidRPr="00DD0C45" w:rsidTr="000D38F1"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</w:tr>
      <w:tr w:rsidR="006E4463" w:rsidRPr="00DD0C45" w:rsidTr="000D38F1">
        <w:trPr>
          <w:trHeight w:val="430"/>
        </w:trPr>
        <w:tc>
          <w:tcPr>
            <w:tcW w:w="675" w:type="dxa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1600</w:t>
            </w:r>
          </w:p>
        </w:tc>
        <w:tc>
          <w:tcPr>
            <w:tcW w:w="2126" w:type="dxa"/>
            <w:vAlign w:val="bottom"/>
          </w:tcPr>
          <w:p w:rsidR="006E4463" w:rsidRPr="00DD0C45" w:rsidRDefault="006E4463" w:rsidP="006E446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DD0C4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12800</w:t>
            </w:r>
          </w:p>
        </w:tc>
      </w:tr>
    </w:tbl>
    <w:p w:rsidR="006E4463" w:rsidRPr="00DD0C45" w:rsidRDefault="006E4463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</w:p>
    <w:p w:rsidR="000D38F1" w:rsidRPr="00DD0C45" w:rsidRDefault="000D38F1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</w:p>
    <w:p w:rsidR="000D38F1" w:rsidRPr="00DD0C45" w:rsidRDefault="000D38F1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</w:p>
    <w:p w:rsidR="00A94119" w:rsidRPr="00DD0C45" w:rsidRDefault="00A94119" w:rsidP="00EE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631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</w:p>
    <w:p w:rsidR="007E3631" w:rsidRDefault="007E3631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3631" w:rsidRDefault="007E3631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3631" w:rsidRDefault="007E3631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3631" w:rsidRDefault="007E3631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3631" w:rsidRDefault="007E3631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3631" w:rsidRDefault="007E3631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3631" w:rsidRDefault="007E3631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3631" w:rsidRDefault="007E3631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3631" w:rsidRDefault="007E3631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7E3631" w:rsidSect="007E363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10" w:rsidRDefault="005B7810" w:rsidP="000D38F1">
      <w:pPr>
        <w:spacing w:after="0" w:line="240" w:lineRule="auto"/>
      </w:pPr>
      <w:r>
        <w:separator/>
      </w:r>
    </w:p>
  </w:endnote>
  <w:endnote w:type="continuationSeparator" w:id="0">
    <w:p w:rsidR="005B7810" w:rsidRDefault="005B7810" w:rsidP="000D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10" w:rsidRDefault="005B7810" w:rsidP="000D38F1">
      <w:pPr>
        <w:spacing w:after="0" w:line="240" w:lineRule="auto"/>
      </w:pPr>
      <w:r>
        <w:separator/>
      </w:r>
    </w:p>
  </w:footnote>
  <w:footnote w:type="continuationSeparator" w:id="0">
    <w:p w:rsidR="005B7810" w:rsidRDefault="005B7810" w:rsidP="000D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0" type="#_x0000_t75" style="width:24.75pt;height:18pt;visibility:visible" o:bullet="t">
        <v:imagedata r:id="rId1" o:title=""/>
      </v:shape>
    </w:pict>
  </w:numPicBullet>
  <w:numPicBullet w:numPicBulletId="1">
    <w:pict>
      <v:shape id="_x0000_i1451" type="#_x0000_t75" style="width:25.5pt;height:18pt;visibility:visible" o:bullet="t">
        <v:imagedata r:id="rId2" o:title=""/>
      </v:shape>
    </w:pict>
  </w:numPicBullet>
  <w:numPicBullet w:numPicBulletId="2">
    <w:pict>
      <v:shape id="_x0000_i1452" type="#_x0000_t75" style="width:26.25pt;height:18pt;visibility:visible" o:bullet="t">
        <v:imagedata r:id="rId3" o:title=""/>
      </v:shape>
    </w:pict>
  </w:numPicBullet>
  <w:numPicBullet w:numPicBulletId="3">
    <w:pict>
      <v:shape id="_x0000_i1453" type="#_x0000_t75" style="width:20.25pt;height:18pt;visibility:visible" o:bullet="t">
        <v:imagedata r:id="rId4" o:title=""/>
      </v:shape>
    </w:pict>
  </w:numPicBullet>
  <w:numPicBullet w:numPicBulletId="4">
    <w:pict>
      <v:shape id="_x0000_i1454" type="#_x0000_t75" style="width:30pt;height:18pt;visibility:visible" o:bullet="t">
        <v:imagedata r:id="rId5" o:title=""/>
      </v:shape>
    </w:pict>
  </w:numPicBullet>
  <w:numPicBullet w:numPicBulletId="5">
    <w:pict>
      <v:shape id="_x0000_i1455" type="#_x0000_t75" style="width:24pt;height:18pt;visibility:visible" o:bullet="t">
        <v:imagedata r:id="rId6" o:title=""/>
      </v:shape>
    </w:pict>
  </w:numPicBullet>
  <w:numPicBullet w:numPicBulletId="6">
    <w:pict>
      <v:shape id="_x0000_i1456" type="#_x0000_t75" style="width:20.25pt;height:18pt;visibility:visible" o:bullet="t">
        <v:imagedata r:id="rId7" o:title=""/>
      </v:shape>
    </w:pict>
  </w:numPicBullet>
  <w:numPicBullet w:numPicBulletId="7">
    <w:pict>
      <v:shape id="_x0000_i1457" type="#_x0000_t75" style="width:27pt;height:18pt;visibility:visible" o:bullet="t">
        <v:imagedata r:id="rId8" o:title=""/>
      </v:shape>
    </w:pict>
  </w:numPicBullet>
  <w:numPicBullet w:numPicBulletId="8">
    <w:pict>
      <v:shape id="_x0000_i1458" type="#_x0000_t75" style="width:25.5pt;height:18pt;visibility:visible" o:bullet="t">
        <v:imagedata r:id="rId9" o:title=""/>
      </v:shape>
    </w:pict>
  </w:numPicBullet>
  <w:numPicBullet w:numPicBulletId="9">
    <w:pict>
      <v:shape id="_x0000_i1459" type="#_x0000_t75" style="width:18pt;height:18pt;visibility:visible" o:bullet="t">
        <v:imagedata r:id="rId10" o:title=""/>
      </v:shape>
    </w:pict>
  </w:numPicBullet>
  <w:numPicBullet w:numPicBulletId="10">
    <w:pict>
      <v:shape id="_x0000_i1460" type="#_x0000_t75" style="width:22.5pt;height:18pt;visibility:visible" o:bullet="t">
        <v:imagedata r:id="rId11" o:title=""/>
      </v:shape>
    </w:pict>
  </w:numPicBullet>
  <w:numPicBullet w:numPicBulletId="11">
    <w:pict>
      <v:shape id="_x0000_i1461" type="#_x0000_t75" style="width:21.75pt;height:18pt;visibility:visible" o:bullet="t">
        <v:imagedata r:id="rId12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B602ED"/>
    <w:multiLevelType w:val="hybridMultilevel"/>
    <w:tmpl w:val="B6A43326"/>
    <w:lvl w:ilvl="0" w:tplc="A956E9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36EAF"/>
    <w:multiLevelType w:val="hybridMultilevel"/>
    <w:tmpl w:val="FE0C99CE"/>
    <w:lvl w:ilvl="0" w:tplc="02AE2D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C0BAA"/>
    <w:multiLevelType w:val="hybridMultilevel"/>
    <w:tmpl w:val="7264DB40"/>
    <w:lvl w:ilvl="0" w:tplc="AEB28E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F3B052A"/>
    <w:multiLevelType w:val="hybridMultilevel"/>
    <w:tmpl w:val="733C27AC"/>
    <w:lvl w:ilvl="0" w:tplc="3E0493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5"/>
    <w:rsid w:val="0003206C"/>
    <w:rsid w:val="00093EA9"/>
    <w:rsid w:val="000D38F1"/>
    <w:rsid w:val="00125FC1"/>
    <w:rsid w:val="00241DBF"/>
    <w:rsid w:val="00266DE1"/>
    <w:rsid w:val="002C34D7"/>
    <w:rsid w:val="00317FF0"/>
    <w:rsid w:val="003B407E"/>
    <w:rsid w:val="004A220E"/>
    <w:rsid w:val="00561694"/>
    <w:rsid w:val="005B7810"/>
    <w:rsid w:val="00655944"/>
    <w:rsid w:val="006E4463"/>
    <w:rsid w:val="007117CA"/>
    <w:rsid w:val="00736D98"/>
    <w:rsid w:val="007546C0"/>
    <w:rsid w:val="0075697D"/>
    <w:rsid w:val="00784505"/>
    <w:rsid w:val="007E3631"/>
    <w:rsid w:val="008120CE"/>
    <w:rsid w:val="008632F7"/>
    <w:rsid w:val="008F62F0"/>
    <w:rsid w:val="009246BA"/>
    <w:rsid w:val="009F538F"/>
    <w:rsid w:val="00A161A1"/>
    <w:rsid w:val="00A17CA1"/>
    <w:rsid w:val="00A94119"/>
    <w:rsid w:val="00B6514D"/>
    <w:rsid w:val="00BD2C78"/>
    <w:rsid w:val="00C223E7"/>
    <w:rsid w:val="00D8150D"/>
    <w:rsid w:val="00DD0C45"/>
    <w:rsid w:val="00EB4470"/>
    <w:rsid w:val="00ED1140"/>
    <w:rsid w:val="00EE2D55"/>
    <w:rsid w:val="00F51D6E"/>
    <w:rsid w:val="00F62345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4463"/>
  </w:style>
  <w:style w:type="numbering" w:customStyle="1" w:styleId="110">
    <w:name w:val="Нет списка11"/>
    <w:next w:val="a2"/>
    <w:uiPriority w:val="99"/>
    <w:semiHidden/>
    <w:unhideWhenUsed/>
    <w:rsid w:val="006E4463"/>
  </w:style>
  <w:style w:type="numbering" w:customStyle="1" w:styleId="111">
    <w:name w:val="Нет списка111"/>
    <w:next w:val="a2"/>
    <w:uiPriority w:val="99"/>
    <w:semiHidden/>
    <w:unhideWhenUsed/>
    <w:rsid w:val="006E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4463"/>
  </w:style>
  <w:style w:type="numbering" w:customStyle="1" w:styleId="110">
    <w:name w:val="Нет списка11"/>
    <w:next w:val="a2"/>
    <w:uiPriority w:val="99"/>
    <w:semiHidden/>
    <w:unhideWhenUsed/>
    <w:rsid w:val="006E4463"/>
  </w:style>
  <w:style w:type="numbering" w:customStyle="1" w:styleId="111">
    <w:name w:val="Нет списка111"/>
    <w:next w:val="a2"/>
    <w:uiPriority w:val="99"/>
    <w:semiHidden/>
    <w:unhideWhenUsed/>
    <w:rsid w:val="006E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7.emf"/><Relationship Id="rId18" Type="http://schemas.openxmlformats.org/officeDocument/2006/relationships/image" Target="media/image22.emf"/><Relationship Id="rId3" Type="http://schemas.openxmlformats.org/officeDocument/2006/relationships/styles" Target="styles.xml"/><Relationship Id="rId21" Type="http://schemas.openxmlformats.org/officeDocument/2006/relationships/image" Target="media/image25.emf"/><Relationship Id="rId7" Type="http://schemas.openxmlformats.org/officeDocument/2006/relationships/footnotes" Target="footnotes.xml"/><Relationship Id="rId12" Type="http://schemas.openxmlformats.org/officeDocument/2006/relationships/image" Target="media/image16.emf"/><Relationship Id="rId17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20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19.emf"/><Relationship Id="rId23" Type="http://schemas.openxmlformats.org/officeDocument/2006/relationships/theme" Target="theme/theme1.xml"/><Relationship Id="rId10" Type="http://schemas.openxmlformats.org/officeDocument/2006/relationships/image" Target="media/image14.emf"/><Relationship Id="rId19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3.png"/><Relationship Id="rId14" Type="http://schemas.openxmlformats.org/officeDocument/2006/relationships/image" Target="media/image18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587E-287A-4124-B548-57D652FB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19</cp:revision>
  <cp:lastPrinted>2018-06-27T09:58:00Z</cp:lastPrinted>
  <dcterms:created xsi:type="dcterms:W3CDTF">2017-09-04T03:59:00Z</dcterms:created>
  <dcterms:modified xsi:type="dcterms:W3CDTF">2018-06-27T10:23:00Z</dcterms:modified>
</cp:coreProperties>
</file>