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89" w:rsidRDefault="00722389" w:rsidP="00722389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Информация о намечаемых и проводимых государственных экологических экспертизах и об их результатах </w:t>
      </w:r>
    </w:p>
    <w:p w:rsidR="00722389" w:rsidRDefault="00722389" w:rsidP="00722389">
      <w:pPr>
        <w:pStyle w:val="ConsPlusNormal"/>
        <w:ind w:firstLine="540"/>
        <w:jc w:val="center"/>
        <w:rPr>
          <w:b/>
          <w:bCs/>
          <w:sz w:val="24"/>
          <w:szCs w:val="24"/>
        </w:rPr>
      </w:pPr>
    </w:p>
    <w:p w:rsidR="00722389" w:rsidRDefault="00722389" w:rsidP="00722389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</w:p>
    <w:p w:rsidR="00722389" w:rsidRDefault="00722389" w:rsidP="00722389">
      <w:pPr>
        <w:pBdr>
          <w:top w:val="single" w:sz="4" w:space="1" w:color="auto"/>
        </w:pBdr>
        <w:ind w:left="567" w:right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за период: </w:t>
      </w:r>
      <w:r>
        <w:rPr>
          <w:b/>
          <w:sz w:val="24"/>
          <w:szCs w:val="24"/>
        </w:rPr>
        <w:t>январь -</w:t>
      </w:r>
      <w:r>
        <w:rPr>
          <w:sz w:val="24"/>
          <w:szCs w:val="24"/>
        </w:rPr>
        <w:t xml:space="preserve"> </w:t>
      </w:r>
      <w:r w:rsidR="006C2411">
        <w:rPr>
          <w:b/>
          <w:sz w:val="24"/>
          <w:szCs w:val="24"/>
        </w:rPr>
        <w:t>дкабрь</w:t>
      </w:r>
      <w:bookmarkStart w:id="0" w:name="_GoBack"/>
      <w:bookmarkEnd w:id="0"/>
      <w:r>
        <w:rPr>
          <w:b/>
          <w:sz w:val="24"/>
          <w:szCs w:val="24"/>
        </w:rPr>
        <w:t xml:space="preserve"> 2018 года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2"/>
        <w:gridCol w:w="1417"/>
        <w:gridCol w:w="1276"/>
        <w:gridCol w:w="1984"/>
        <w:gridCol w:w="879"/>
        <w:gridCol w:w="567"/>
        <w:gridCol w:w="539"/>
        <w:gridCol w:w="1843"/>
        <w:gridCol w:w="2268"/>
        <w:gridCol w:w="566"/>
      </w:tblGrid>
      <w:tr w:rsidR="00722389" w:rsidTr="00722389">
        <w:trPr>
          <w:gridAfter w:val="1"/>
          <w:wAfter w:w="566" w:type="dxa"/>
          <w:cantSplit/>
          <w:trHeight w:val="27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объекта государственной экологической экспертизы.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оплаты заказчиком организацию и проведение госу</w:t>
            </w:r>
            <w:r>
              <w:rPr>
                <w:sz w:val="22"/>
                <w:szCs w:val="22"/>
              </w:rPr>
              <w:softHyphen/>
              <w:t>дарственной экологической экспертизы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 организации и проведении государственной экологической экспертизы, срок проведения госу</w:t>
            </w:r>
            <w:r>
              <w:rPr>
                <w:sz w:val="22"/>
                <w:szCs w:val="22"/>
              </w:rPr>
              <w:softHyphen/>
              <w:t>дарственной экологической экспертизы по приказу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 утверждении заключения экспертной комиссии госу</w:t>
            </w:r>
            <w:r>
              <w:rPr>
                <w:sz w:val="22"/>
                <w:szCs w:val="22"/>
              </w:rPr>
              <w:softHyphen/>
              <w:t>дарственной экологической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результатах государственной экологической экспертизы</w:t>
            </w:r>
          </w:p>
        </w:tc>
      </w:tr>
      <w:tr w:rsidR="00722389" w:rsidTr="00722389">
        <w:trPr>
          <w:gridAfter w:val="1"/>
          <w:wAfter w:w="56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22389" w:rsidTr="00722389">
        <w:trPr>
          <w:gridAfter w:val="1"/>
          <w:wAfter w:w="56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комплексного экологического обследования территории природного ботанического заказника «</w:t>
            </w:r>
            <w:proofErr w:type="spellStart"/>
            <w:r>
              <w:rPr>
                <w:sz w:val="22"/>
                <w:szCs w:val="22"/>
              </w:rPr>
              <w:t>Арчекасский</w:t>
            </w:r>
            <w:proofErr w:type="spellEnd"/>
            <w:r>
              <w:rPr>
                <w:sz w:val="22"/>
                <w:szCs w:val="22"/>
              </w:rPr>
              <w:t xml:space="preserve"> кряж»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региональная общественная организация «Ирбис»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>. 1984 от 02.03.2018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департамента </w:t>
            </w:r>
          </w:p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23.04.2018 № 76</w:t>
            </w:r>
          </w:p>
          <w:p w:rsidR="00722389" w:rsidRDefault="00722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</w:p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ДПР от 30.05.2018 № 105</w:t>
            </w:r>
          </w:p>
          <w:p w:rsidR="00722389" w:rsidRDefault="00722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положительное заключение государственной экологической экспертизы</w:t>
            </w:r>
          </w:p>
        </w:tc>
      </w:tr>
      <w:tr w:rsidR="00722389" w:rsidTr="00722389">
        <w:trPr>
          <w:gridAfter w:val="1"/>
          <w:wAfter w:w="56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Материалы, обосновывающие объемы и квоты добычи охотничьих ресурсов на период с 1 августа 2018 года до 1 августа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22389">
              <w:rPr>
                <w:sz w:val="22"/>
                <w:szCs w:val="22"/>
              </w:rPr>
              <w:t>епартамент по охране объектов животного мира Кемеровской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вх.3882 от 20.04.2018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департамента </w:t>
            </w:r>
          </w:p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03.05.2018 </w:t>
            </w:r>
          </w:p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департамента </w:t>
            </w:r>
          </w:p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25.05.2018 </w:t>
            </w:r>
          </w:p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положительное заключение государственной экологической экспертизы</w:t>
            </w:r>
          </w:p>
        </w:tc>
      </w:tr>
      <w:tr w:rsidR="00722389" w:rsidTr="00722389"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/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</w:tr>
    </w:tbl>
    <w:p w:rsidR="00722389" w:rsidRDefault="00722389" w:rsidP="00722389"/>
    <w:p w:rsidR="0086591B" w:rsidRDefault="0086591B"/>
    <w:sectPr w:rsidR="0086591B" w:rsidSect="007223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C8A"/>
    <w:rsid w:val="006C2411"/>
    <w:rsid w:val="00722389"/>
    <w:rsid w:val="00831C8A"/>
    <w:rsid w:val="008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4A40"/>
  <w15:docId w15:val="{F9BD2CBA-8DED-474F-AFF5-5ED8155D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3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Чернова Елена Викторовна</cp:lastModifiedBy>
  <cp:revision>4</cp:revision>
  <dcterms:created xsi:type="dcterms:W3CDTF">2018-07-02T04:42:00Z</dcterms:created>
  <dcterms:modified xsi:type="dcterms:W3CDTF">2018-12-27T02:37:00Z</dcterms:modified>
</cp:coreProperties>
</file>