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8E" w:rsidRPr="00523AB1" w:rsidRDefault="005D42D8" w:rsidP="005D42D8">
      <w:pPr>
        <w:jc w:val="center"/>
        <w:rPr>
          <w:rFonts w:ascii="Times New Roman" w:hAnsi="Times New Roman"/>
          <w:sz w:val="20"/>
          <w:szCs w:val="20"/>
        </w:rPr>
      </w:pPr>
      <w:r w:rsidRPr="00523AB1">
        <w:rPr>
          <w:rFonts w:ascii="Times New Roman" w:hAnsi="Times New Roman"/>
          <w:sz w:val="20"/>
          <w:szCs w:val="20"/>
        </w:rPr>
        <w:t>Свод</w:t>
      </w:r>
      <w:r w:rsidR="00737E52" w:rsidRPr="00523AB1">
        <w:rPr>
          <w:rFonts w:ascii="Times New Roman" w:hAnsi="Times New Roman"/>
          <w:sz w:val="20"/>
          <w:szCs w:val="20"/>
        </w:rPr>
        <w:t xml:space="preserve"> поступивших </w:t>
      </w:r>
      <w:r w:rsidRPr="00523AB1">
        <w:rPr>
          <w:rFonts w:ascii="Times New Roman" w:hAnsi="Times New Roman"/>
          <w:sz w:val="20"/>
          <w:szCs w:val="20"/>
        </w:rPr>
        <w:t xml:space="preserve"> замечаний и предложений</w:t>
      </w:r>
      <w:r w:rsidR="00645856" w:rsidRPr="00523AB1">
        <w:rPr>
          <w:rFonts w:ascii="Times New Roman" w:hAnsi="Times New Roman"/>
          <w:sz w:val="20"/>
          <w:szCs w:val="20"/>
        </w:rPr>
        <w:t xml:space="preserve"> по</w:t>
      </w:r>
      <w:r w:rsidR="00DA0ABF" w:rsidRPr="00523AB1">
        <w:rPr>
          <w:rFonts w:ascii="Times New Roman" w:hAnsi="Times New Roman"/>
          <w:sz w:val="20"/>
          <w:szCs w:val="20"/>
        </w:rPr>
        <w:t xml:space="preserve"> проекту</w:t>
      </w:r>
      <w:r w:rsidR="00645856" w:rsidRPr="00523AB1">
        <w:rPr>
          <w:rFonts w:ascii="Times New Roman" w:hAnsi="Times New Roman"/>
          <w:sz w:val="20"/>
          <w:szCs w:val="20"/>
        </w:rPr>
        <w:t xml:space="preserve"> </w:t>
      </w:r>
      <w:r w:rsidR="00823448" w:rsidRPr="00523AB1">
        <w:rPr>
          <w:rFonts w:ascii="Times New Roman" w:hAnsi="Times New Roman"/>
          <w:sz w:val="20"/>
          <w:szCs w:val="20"/>
        </w:rPr>
        <w:t>от</w:t>
      </w:r>
      <w:r w:rsidR="00645856" w:rsidRPr="00523AB1">
        <w:rPr>
          <w:rFonts w:ascii="Times New Roman" w:hAnsi="Times New Roman"/>
          <w:sz w:val="20"/>
          <w:szCs w:val="20"/>
        </w:rPr>
        <w:t>корректиров</w:t>
      </w:r>
      <w:r w:rsidR="00823448" w:rsidRPr="00523AB1">
        <w:rPr>
          <w:rFonts w:ascii="Times New Roman" w:hAnsi="Times New Roman"/>
          <w:sz w:val="20"/>
          <w:szCs w:val="20"/>
        </w:rPr>
        <w:t>анной</w:t>
      </w:r>
      <w:r w:rsidR="00737E52" w:rsidRPr="00523AB1">
        <w:rPr>
          <w:rFonts w:ascii="Times New Roman" w:hAnsi="Times New Roman"/>
          <w:sz w:val="20"/>
          <w:szCs w:val="20"/>
        </w:rPr>
        <w:t xml:space="preserve"> территориальной схемы обращения с</w:t>
      </w:r>
      <w:r w:rsidR="00DA0ABF" w:rsidRPr="00523AB1">
        <w:rPr>
          <w:rFonts w:ascii="Times New Roman" w:hAnsi="Times New Roman"/>
          <w:sz w:val="20"/>
          <w:szCs w:val="20"/>
        </w:rPr>
        <w:t> </w:t>
      </w:r>
      <w:r w:rsidR="00737E52" w:rsidRPr="00523AB1">
        <w:rPr>
          <w:rFonts w:ascii="Times New Roman" w:hAnsi="Times New Roman"/>
          <w:sz w:val="20"/>
          <w:szCs w:val="20"/>
        </w:rPr>
        <w:t>отходами производства и потребления, в том числе с твердыми коммунальными отходами Кемеровской области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36"/>
        <w:gridCol w:w="1740"/>
        <w:gridCol w:w="10377"/>
        <w:gridCol w:w="3090"/>
      </w:tblGrid>
      <w:tr w:rsidR="0093227A" w:rsidRPr="00600777" w:rsidTr="0093227A">
        <w:tc>
          <w:tcPr>
            <w:tcW w:w="636" w:type="dxa"/>
            <w:vAlign w:val="center"/>
          </w:tcPr>
          <w:p w:rsidR="0093227A" w:rsidRPr="00600777" w:rsidRDefault="0093227A" w:rsidP="00DD3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227A" w:rsidRPr="00600777" w:rsidRDefault="0093227A" w:rsidP="00DD3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40" w:type="dxa"/>
            <w:vAlign w:val="center"/>
          </w:tcPr>
          <w:p w:rsidR="0093227A" w:rsidRPr="00600777" w:rsidRDefault="0093227A" w:rsidP="00B8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Организация, учреждение предоставившие замечания </w:t>
            </w:r>
            <w:proofErr w:type="gramStart"/>
            <w:r w:rsidRPr="00600777">
              <w:rPr>
                <w:rFonts w:ascii="Times New Roman" w:hAnsi="Times New Roman" w:cs="Times New Roman"/>
                <w:sz w:val="20"/>
                <w:szCs w:val="20"/>
              </w:rPr>
              <w:t>и  предложения</w:t>
            </w:r>
            <w:proofErr w:type="gramEnd"/>
          </w:p>
        </w:tc>
        <w:tc>
          <w:tcPr>
            <w:tcW w:w="10377" w:type="dxa"/>
            <w:vAlign w:val="center"/>
          </w:tcPr>
          <w:p w:rsidR="0093227A" w:rsidRPr="00600777" w:rsidRDefault="0093227A" w:rsidP="00CC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 xml:space="preserve">Замечания </w:t>
            </w:r>
            <w:proofErr w:type="gramStart"/>
            <w:r w:rsidRPr="00600777">
              <w:rPr>
                <w:rFonts w:ascii="Times New Roman" w:hAnsi="Times New Roman" w:cs="Times New Roman"/>
                <w:sz w:val="20"/>
                <w:szCs w:val="20"/>
              </w:rPr>
              <w:t>и  предложения</w:t>
            </w:r>
            <w:proofErr w:type="gramEnd"/>
          </w:p>
        </w:tc>
        <w:tc>
          <w:tcPr>
            <w:tcW w:w="3090" w:type="dxa"/>
            <w:vAlign w:val="center"/>
          </w:tcPr>
          <w:p w:rsidR="0093227A" w:rsidRPr="00600777" w:rsidRDefault="0093227A" w:rsidP="00DA0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>Учтено/не учтено</w:t>
            </w:r>
          </w:p>
        </w:tc>
      </w:tr>
      <w:tr w:rsidR="0093227A" w:rsidRPr="00600777" w:rsidTr="0093227A">
        <w:tc>
          <w:tcPr>
            <w:tcW w:w="636" w:type="dxa"/>
          </w:tcPr>
          <w:p w:rsidR="0093227A" w:rsidRPr="00600777" w:rsidRDefault="0093227A" w:rsidP="001A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7" w:type="dxa"/>
            <w:gridSpan w:val="2"/>
          </w:tcPr>
          <w:p w:rsidR="0093227A" w:rsidRPr="00600777" w:rsidRDefault="0093227A" w:rsidP="001A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0" w:type="dxa"/>
          </w:tcPr>
          <w:p w:rsidR="0093227A" w:rsidRPr="00600777" w:rsidRDefault="0093227A" w:rsidP="001A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227A" w:rsidRPr="00600777" w:rsidTr="0093227A">
        <w:tc>
          <w:tcPr>
            <w:tcW w:w="636" w:type="dxa"/>
          </w:tcPr>
          <w:p w:rsidR="0093227A" w:rsidRPr="00600777" w:rsidRDefault="0093227A" w:rsidP="008E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:rsidR="0093227A" w:rsidRPr="00600777" w:rsidRDefault="0093227A" w:rsidP="00303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антимонопольной службы по Кемеровской области</w:t>
            </w:r>
          </w:p>
        </w:tc>
        <w:tc>
          <w:tcPr>
            <w:tcW w:w="10377" w:type="dxa"/>
          </w:tcPr>
          <w:p w:rsidR="0093227A" w:rsidRPr="003033AA" w:rsidRDefault="0093227A" w:rsidP="0030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Ранее, 08.08.2019 № 05/8163 Кемеровским УФАС России в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Департамента природных ресурсов и экологии Кемеровской области направлялись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замечания по территориальной схеме обращения с ТКО, касающиеся прогнозных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значений единого тарифа региональных операторов, которые превышали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прогнозных значений инфляции.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Обращаем Ваше внимание, что указанные замечания не устранены.</w:t>
            </w:r>
          </w:p>
          <w:p w:rsidR="0093227A" w:rsidRPr="003033AA" w:rsidRDefault="0093227A" w:rsidP="0030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произошло еще большее </w:t>
            </w:r>
            <w:proofErr w:type="gramStart"/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proofErr w:type="gramEnd"/>
            <w:r w:rsidRPr="003033AA">
              <w:rPr>
                <w:rFonts w:ascii="Times New Roman" w:hAnsi="Times New Roman" w:cs="Times New Roman"/>
                <w:sz w:val="20"/>
                <w:szCs w:val="20"/>
              </w:rPr>
              <w:t xml:space="preserve"> прогнозного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единого тарифа региональных операторов (таблица 45) в 2021 г. на 40,3 % (ранее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увеличение было 15,28 %).</w:t>
            </w:r>
          </w:p>
          <w:p w:rsidR="0093227A" w:rsidRDefault="0093227A" w:rsidP="0030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Согласно разработанному Минэкономразвития России Прогнозу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долгосрочного социально-экономического развития Российской Федерации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 xml:space="preserve">период до 2030 года </w:t>
            </w:r>
          </w:p>
          <w:p w:rsidR="0093227A" w:rsidRDefault="0093227A" w:rsidP="0030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</w:t>
            </w:r>
            <w:proofErr w:type="gramStart"/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2020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8,3; 2021-2025 – 6,5; 2026-2030 – 3,6</w:t>
            </w:r>
          </w:p>
          <w:p w:rsidR="0093227A" w:rsidRDefault="0093227A" w:rsidP="0030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реднегодовая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2020 – 4,3; 2021-2025 – 3,7; 2026-2030 – 2,6</w:t>
            </w:r>
          </w:p>
          <w:p w:rsidR="0093227A" w:rsidRPr="003033AA" w:rsidRDefault="0093227A" w:rsidP="0030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При этом по прогнозным значениям среднего единого тарифа региональных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 xml:space="preserve">операторов в период с 2021 по 2025 </w:t>
            </w:r>
            <w:proofErr w:type="spellStart"/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. увеличение тарифа произойдет на 10,44 %,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 xml:space="preserve">в период с 2026 по 2030 </w:t>
            </w:r>
            <w:proofErr w:type="spellStart"/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. - на 17,27 %, что значительно превышает прогноз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инфляции.</w:t>
            </w:r>
          </w:p>
          <w:p w:rsidR="0093227A" w:rsidRPr="003033AA" w:rsidRDefault="0093227A" w:rsidP="0030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Кемеровское УФАС России повторно обращает Ваше внимание, 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необходимо предпринять все возможные меры, способствующие экономически-обоснованному формированию единого тарифа регионального оператора, чтобы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исключить негативные социально-экономические последствия и рост социальной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напряженности населения Кемеровской области.</w:t>
            </w:r>
          </w:p>
          <w:p w:rsidR="0093227A" w:rsidRPr="00093566" w:rsidRDefault="0093227A" w:rsidP="00591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Предельный единый тариф регионального оператора по обращению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твердыми коммунальными отходами должен быть установлен органом тарифного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регулирования Региональной энергетической комиссией Кемеровской области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экономически обоснованном размере по результатам экспертизы представленных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AA">
              <w:rPr>
                <w:rFonts w:ascii="Times New Roman" w:hAnsi="Times New Roman" w:cs="Times New Roman"/>
                <w:sz w:val="20"/>
                <w:szCs w:val="20"/>
              </w:rPr>
              <w:t>регулируемой организацией обосновывающих документов и материалов.</w:t>
            </w:r>
          </w:p>
        </w:tc>
        <w:tc>
          <w:tcPr>
            <w:tcW w:w="3090" w:type="dxa"/>
          </w:tcPr>
          <w:p w:rsidR="0093227A" w:rsidRPr="00600777" w:rsidRDefault="0093227A" w:rsidP="008E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Учтено. Вопрос принят к проработке Региональной энергетической комиссией. </w:t>
            </w:r>
          </w:p>
        </w:tc>
      </w:tr>
      <w:tr w:rsidR="0093227A" w:rsidRPr="00600777" w:rsidTr="0093227A">
        <w:tc>
          <w:tcPr>
            <w:tcW w:w="636" w:type="dxa"/>
          </w:tcPr>
          <w:p w:rsidR="0093227A" w:rsidRDefault="0093227A" w:rsidP="008E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:rsidR="0093227A" w:rsidRDefault="0093227A" w:rsidP="004D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Южно-Сибирское Межрегиональное </w:t>
            </w: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Росприроднадзора </w:t>
            </w:r>
          </w:p>
        </w:tc>
        <w:tc>
          <w:tcPr>
            <w:tcW w:w="10377" w:type="dxa"/>
          </w:tcPr>
          <w:p w:rsidR="0093227A" w:rsidRDefault="0093227A" w:rsidP="00321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приложениях А8-А13 сведения о лицензиатах не актуализированы. </w:t>
            </w:r>
          </w:p>
          <w:p w:rsidR="0093227A" w:rsidRPr="003033AA" w:rsidRDefault="0093227A" w:rsidP="00321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Актуализированный реестр лицензий 2016-2019 для внесения изменений в Территориальную схему прилагается.</w:t>
            </w:r>
          </w:p>
        </w:tc>
        <w:tc>
          <w:tcPr>
            <w:tcW w:w="3090" w:type="dxa"/>
          </w:tcPr>
          <w:p w:rsidR="0093227A" w:rsidRPr="00600777" w:rsidRDefault="0093227A" w:rsidP="008E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Учтено. Принято в работу</w:t>
            </w:r>
          </w:p>
        </w:tc>
      </w:tr>
      <w:tr w:rsidR="0093227A" w:rsidRPr="00600777" w:rsidTr="0093227A">
        <w:tc>
          <w:tcPr>
            <w:tcW w:w="636" w:type="dxa"/>
          </w:tcPr>
          <w:p w:rsidR="0093227A" w:rsidRDefault="0093227A" w:rsidP="008E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0" w:type="dxa"/>
          </w:tcPr>
          <w:p w:rsidR="0093227A" w:rsidRDefault="0093227A" w:rsidP="00303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10377" w:type="dxa"/>
          </w:tcPr>
          <w:p w:rsidR="0093227A" w:rsidRDefault="0093227A" w:rsidP="00507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>е Федеральной службы по надзору в сфере защиты прав потребителей и благополучия человека по Кемеровской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рассмотрело проект Территориальной схемы, доработанный по итогам проведения общественных обсуждений для повторного обсуждения и отмечает, что часть вопросов, существующих в области обращения с отходами производства и потребления по прежнему до конца не проработаны.</w:t>
            </w:r>
          </w:p>
          <w:p w:rsidR="0093227A" w:rsidRDefault="0093227A" w:rsidP="00507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 xml:space="preserve"> по Кемеровской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и соответствие существующих мест накопления твердых коммунальных отходов (в том числе с учетом расстояния от жилых домов, детских учреждений, спортивных площадок и от мест отдыха населения), не детализировано. Отсутствие мероприятий по проведению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санитарными правилами контейнерных площадок на территории всех муниципальных образований, с учетом сложившейся застройки может повлечь за собой запрещение использование существующих контейнерных площадок с соответствующими последствиями.</w:t>
            </w:r>
          </w:p>
          <w:p w:rsidR="0093227A" w:rsidRDefault="0093227A" w:rsidP="00507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Предложение</w:t>
            </w: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 xml:space="preserve"> по Кемеровской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проработке вопросов организации раздельного сбора мусора не учтено в мероприятиях по корректировке схемы.</w:t>
            </w:r>
          </w:p>
          <w:p w:rsidR="0093227A" w:rsidRPr="003033AA" w:rsidRDefault="0093227A" w:rsidP="00507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того, необоснованно учтено предложение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ЭкоТек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об исключении из Территориальной схемы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бесконтейнерной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 накопления твердых коммунальных отходов (возможность накопления твердых коммунальных отходов в специальных пакетах, представленных региональными операторами), вопреки Правилам обращения с твердыми коммунальными отходами, утвержденными постановлением Правительства Российской Федерации от 12.11.2016 № 1156 </w:t>
            </w:r>
          </w:p>
        </w:tc>
        <w:tc>
          <w:tcPr>
            <w:tcW w:w="3090" w:type="dxa"/>
          </w:tcPr>
          <w:p w:rsidR="0093227A" w:rsidRPr="007011AF" w:rsidRDefault="0093227A" w:rsidP="00701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учтено. В тексте территориальной схемы есть </w:t>
            </w:r>
            <w:r w:rsidRPr="007011AF">
              <w:rPr>
                <w:rFonts w:ascii="Times New Roman" w:hAnsi="Times New Roman" w:cs="Times New Roman"/>
                <w:sz w:val="20"/>
                <w:szCs w:val="20"/>
              </w:rPr>
              <w:t>ссылка о том, что места накопления должны соответствовать положениям СанПиН 2.1.2.2645-10 «Санитарно-эпидемиологические требования к условиям проживания в жилых зданиях и помещениях».</w:t>
            </w:r>
          </w:p>
          <w:p w:rsidR="0093227A" w:rsidRPr="00600777" w:rsidRDefault="0093227A" w:rsidP="00701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Исключить сбор в мешках решили члены рабочей группы 26.08.19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Это соответствует постановлению Коллегии Администрации КО </w:t>
            </w:r>
            <w:r w:rsidRPr="007011A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gramStart"/>
            <w:r w:rsidRPr="007011A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011AF">
              <w:rPr>
                <w:rFonts w:ascii="Times New Roman" w:hAnsi="Times New Roman" w:cs="Times New Roman"/>
                <w:sz w:val="20"/>
                <w:szCs w:val="20"/>
              </w:rPr>
              <w:t>2017  №</w:t>
            </w:r>
            <w:proofErr w:type="gramEnd"/>
            <w:r w:rsidRPr="007011AF">
              <w:rPr>
                <w:rFonts w:ascii="Times New Roman" w:hAnsi="Times New Roman" w:cs="Times New Roman"/>
                <w:sz w:val="20"/>
                <w:szCs w:val="20"/>
              </w:rPr>
              <w:t xml:space="preserve"> 132</w:t>
            </w:r>
          </w:p>
        </w:tc>
      </w:tr>
      <w:tr w:rsidR="0093227A" w:rsidRPr="00600777" w:rsidTr="0093227A">
        <w:tc>
          <w:tcPr>
            <w:tcW w:w="636" w:type="dxa"/>
          </w:tcPr>
          <w:p w:rsidR="0093227A" w:rsidRDefault="0093227A" w:rsidP="008E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40" w:type="dxa"/>
          </w:tcPr>
          <w:p w:rsidR="0093227A" w:rsidRPr="00600777" w:rsidRDefault="0093227A" w:rsidP="006F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>Город Кемерово</w:t>
            </w:r>
          </w:p>
        </w:tc>
        <w:tc>
          <w:tcPr>
            <w:tcW w:w="10377" w:type="dxa"/>
          </w:tcPr>
          <w:p w:rsidR="0093227A" w:rsidRPr="00AC500E" w:rsidRDefault="0093227A" w:rsidP="0009356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00E">
              <w:rPr>
                <w:rFonts w:ascii="Times New Roman" w:hAnsi="Times New Roman" w:cs="Times New Roman"/>
                <w:sz w:val="20"/>
                <w:szCs w:val="20"/>
              </w:rPr>
              <w:t>Табл. 42 (строка 5 столбцы 6 и 7) в следующей редакции «вывод из эксплуатации отвала для захоронения ТБО, расположенного в Заводском районе г. Кемерово</w:t>
            </w:r>
            <w:r w:rsidR="00AC500E" w:rsidRPr="00AC500E">
              <w:rPr>
                <w:rFonts w:ascii="Times New Roman" w:hAnsi="Times New Roman" w:cs="Times New Roman"/>
                <w:sz w:val="20"/>
                <w:szCs w:val="20"/>
              </w:rPr>
              <w:t>» «после ввода в</w:t>
            </w:r>
            <w:r w:rsidRPr="00AC500E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эксплуатацию и </w:t>
            </w:r>
            <w:r w:rsidR="00BA4BC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утверждения тарифа на захоронение ТКО </w:t>
            </w:r>
            <w:r w:rsidRPr="00AC500E">
              <w:rPr>
                <w:rFonts w:ascii="Times New Roman" w:hAnsi="Times New Roman" w:cs="Times New Roman"/>
                <w:sz w:val="20"/>
                <w:szCs w:val="20"/>
              </w:rPr>
              <w:t>на перспективно</w:t>
            </w:r>
            <w:r w:rsidR="00BA4B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C500E">
              <w:rPr>
                <w:rFonts w:ascii="Times New Roman" w:hAnsi="Times New Roman" w:cs="Times New Roman"/>
                <w:sz w:val="20"/>
                <w:szCs w:val="20"/>
              </w:rPr>
              <w:t xml:space="preserve"> полигон</w:t>
            </w:r>
            <w:r w:rsidR="00BA4B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500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AC500E" w:rsidRPr="00AC500E">
              <w:rPr>
                <w:rFonts w:ascii="Times New Roman" w:hAnsi="Times New Roman" w:cs="Times New Roman"/>
                <w:sz w:val="20"/>
                <w:szCs w:val="20"/>
              </w:rPr>
              <w:t>Кемеровском районе</w:t>
            </w:r>
            <w:r w:rsidRPr="00AC500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3227A" w:rsidRPr="00AC500E" w:rsidRDefault="0093227A" w:rsidP="0009356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00E">
              <w:rPr>
                <w:rFonts w:ascii="Times New Roman" w:hAnsi="Times New Roman" w:cs="Times New Roman"/>
                <w:sz w:val="20"/>
                <w:szCs w:val="20"/>
              </w:rPr>
              <w:t>Включить в приложение Б2 отвал ТБО в Заводском районе г. Кемерово и перераспределить на него часть потоков ТКО с перспективного полигона на 2020 год</w:t>
            </w:r>
            <w:r w:rsidR="00BA4BCE">
              <w:rPr>
                <w:rFonts w:ascii="Times New Roman" w:hAnsi="Times New Roman" w:cs="Times New Roman"/>
                <w:sz w:val="20"/>
                <w:szCs w:val="20"/>
              </w:rPr>
              <w:t xml:space="preserve"> на период до </w:t>
            </w:r>
            <w:r w:rsidR="00BA4BCE">
              <w:rPr>
                <w:rFonts w:ascii="Times New Roman" w:hAnsi="Times New Roman" w:cs="Times New Roman"/>
                <w:sz w:val="20"/>
                <w:szCs w:val="20"/>
              </w:rPr>
              <w:t>утверждения тарифа на захоронение ТКО на перспективном полигоне в Кемеровском районе</w:t>
            </w:r>
            <w:r w:rsidRPr="00AC50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227A" w:rsidRPr="00AC500E" w:rsidRDefault="0093227A" w:rsidP="0009356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00E">
              <w:rPr>
                <w:rFonts w:ascii="Times New Roman" w:hAnsi="Times New Roman" w:cs="Times New Roman"/>
                <w:sz w:val="20"/>
                <w:szCs w:val="20"/>
              </w:rPr>
              <w:t>Исключить из таблицы 1 полигон ТБО ООО «</w:t>
            </w:r>
            <w:proofErr w:type="spellStart"/>
            <w:r w:rsidRPr="00AC500E">
              <w:rPr>
                <w:rFonts w:ascii="Times New Roman" w:hAnsi="Times New Roman" w:cs="Times New Roman"/>
                <w:sz w:val="20"/>
                <w:szCs w:val="20"/>
              </w:rPr>
              <w:t>Сибпром</w:t>
            </w:r>
            <w:proofErr w:type="spellEnd"/>
            <w:r w:rsidRPr="00AC500E">
              <w:rPr>
                <w:rFonts w:ascii="Times New Roman" w:hAnsi="Times New Roman" w:cs="Times New Roman"/>
                <w:sz w:val="20"/>
                <w:szCs w:val="20"/>
              </w:rPr>
              <w:t xml:space="preserve">-сервис» </w:t>
            </w:r>
            <w:proofErr w:type="spellStart"/>
            <w:r w:rsidRPr="00AC500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C500E">
              <w:rPr>
                <w:rFonts w:ascii="Times New Roman" w:hAnsi="Times New Roman" w:cs="Times New Roman"/>
                <w:sz w:val="20"/>
                <w:szCs w:val="20"/>
              </w:rPr>
              <w:t>. Промышленная.</w:t>
            </w:r>
          </w:p>
        </w:tc>
        <w:tc>
          <w:tcPr>
            <w:tcW w:w="3090" w:type="dxa"/>
          </w:tcPr>
          <w:p w:rsidR="0093227A" w:rsidRDefault="0093227A" w:rsidP="008E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Учтено</w:t>
            </w:r>
            <w:r w:rsidR="00AC500E">
              <w:rPr>
                <w:rFonts w:ascii="Times New Roman" w:hAnsi="Times New Roman" w:cs="Times New Roman"/>
                <w:sz w:val="20"/>
                <w:szCs w:val="20"/>
              </w:rPr>
              <w:t>. Принято в работу</w:t>
            </w:r>
          </w:p>
          <w:p w:rsidR="0093227A" w:rsidRDefault="0093227A" w:rsidP="008E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 w:rsidP="008E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 w:rsidP="008E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Учтено</w:t>
            </w:r>
            <w:r w:rsidR="00AC500E">
              <w:rPr>
                <w:rFonts w:ascii="Times New Roman" w:hAnsi="Times New Roman" w:cs="Times New Roman"/>
                <w:sz w:val="20"/>
                <w:szCs w:val="20"/>
              </w:rPr>
              <w:t>. Принято в работу</w:t>
            </w:r>
          </w:p>
          <w:p w:rsidR="0093227A" w:rsidRDefault="0093227A" w:rsidP="008E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Pr="00600777" w:rsidRDefault="0093227A" w:rsidP="008E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учтено. Фактически ТКО на полигон ТБО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-сервис» возят</w:t>
            </w:r>
          </w:p>
        </w:tc>
      </w:tr>
      <w:tr w:rsidR="0093227A" w:rsidRPr="00600777" w:rsidTr="0093227A">
        <w:tc>
          <w:tcPr>
            <w:tcW w:w="636" w:type="dxa"/>
          </w:tcPr>
          <w:p w:rsidR="0093227A" w:rsidRDefault="0093227A" w:rsidP="008E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:rsidR="0093227A" w:rsidRPr="00600777" w:rsidRDefault="0093227A" w:rsidP="006F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Новокузнецкий городской округ</w:t>
            </w:r>
          </w:p>
        </w:tc>
        <w:tc>
          <w:tcPr>
            <w:tcW w:w="10377" w:type="dxa"/>
          </w:tcPr>
          <w:p w:rsidR="0093227A" w:rsidRPr="007C366B" w:rsidRDefault="0093227A" w:rsidP="007C3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C23">
              <w:rPr>
                <w:rFonts w:ascii="Times New Roman" w:hAnsi="Times New Roman" w:cs="Times New Roman"/>
              </w:rPr>
              <w:t>В таблице</w:t>
            </w:r>
            <w:r>
              <w:rPr>
                <w:rFonts w:ascii="Times New Roman" w:hAnsi="Times New Roman" w:cs="Times New Roman"/>
              </w:rPr>
              <w:t xml:space="preserve"> 28 приложения А8 «Объекты обработки (сортировки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)» </w:t>
            </w:r>
            <w:r w:rsidRPr="00B14C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схемы обращения с отходами, в том числе с твердыми коммунальными, на территории Кемеровской области не указана информация по предприятию ООО «</w:t>
            </w:r>
            <w:proofErr w:type="spellStart"/>
            <w:r>
              <w:rPr>
                <w:rFonts w:ascii="Times New Roman" w:hAnsi="Times New Roman" w:cs="Times New Roman"/>
              </w:rPr>
              <w:t>Кузнецкэкология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090" w:type="dxa"/>
          </w:tcPr>
          <w:p w:rsidR="0093227A" w:rsidRPr="00600777" w:rsidRDefault="0093227A" w:rsidP="008E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учтено </w:t>
            </w:r>
            <w:r w:rsidRPr="007011A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011AF">
              <w:rPr>
                <w:rFonts w:ascii="Times New Roman" w:hAnsi="Times New Roman" w:cs="Times New Roman"/>
                <w:sz w:val="20"/>
                <w:szCs w:val="20"/>
              </w:rPr>
              <w:t>Кузнецкэкология</w:t>
            </w:r>
            <w:proofErr w:type="spellEnd"/>
            <w:r w:rsidRPr="007011AF">
              <w:rPr>
                <w:rFonts w:ascii="Times New Roman" w:hAnsi="Times New Roman" w:cs="Times New Roman"/>
                <w:sz w:val="20"/>
                <w:szCs w:val="20"/>
              </w:rPr>
              <w:t xml:space="preserve"> есть в табл. А8 (строка 18)</w:t>
            </w:r>
          </w:p>
        </w:tc>
      </w:tr>
      <w:tr w:rsidR="0093227A" w:rsidRPr="00600777" w:rsidTr="0093227A">
        <w:tc>
          <w:tcPr>
            <w:tcW w:w="636" w:type="dxa"/>
          </w:tcPr>
          <w:p w:rsidR="0093227A" w:rsidRPr="00600777" w:rsidRDefault="0093227A" w:rsidP="008E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0" w:type="dxa"/>
          </w:tcPr>
          <w:p w:rsidR="0093227A" w:rsidRPr="00600777" w:rsidRDefault="0093227A" w:rsidP="008E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>Беловский муниципальный район</w:t>
            </w:r>
          </w:p>
        </w:tc>
        <w:tc>
          <w:tcPr>
            <w:tcW w:w="10377" w:type="dxa"/>
          </w:tcPr>
          <w:p w:rsidR="0093227A" w:rsidRPr="00600777" w:rsidRDefault="0093227A" w:rsidP="005D71EB">
            <w:pPr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71EB">
              <w:rPr>
                <w:rFonts w:ascii="Times New Roman" w:hAnsi="Times New Roman" w:cs="Times New Roman"/>
                <w:sz w:val="20"/>
                <w:szCs w:val="20"/>
              </w:rPr>
              <w:t>ткорректировать Реестр контейнерных площадок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7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71EB">
              <w:rPr>
                <w:rFonts w:ascii="Times New Roman" w:hAnsi="Times New Roman" w:cs="Times New Roman"/>
                <w:sz w:val="20"/>
                <w:szCs w:val="20"/>
              </w:rPr>
              <w:t xml:space="preserve"> сводных данных количество контейнерных площадок, расположенных на территории района всего 1172 штук, количество контейнеров - 1406 штук.</w:t>
            </w:r>
          </w:p>
        </w:tc>
        <w:tc>
          <w:tcPr>
            <w:tcW w:w="3090" w:type="dxa"/>
          </w:tcPr>
          <w:p w:rsidR="0093227A" w:rsidRDefault="0093227A" w:rsidP="0008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Учтено</w:t>
            </w:r>
            <w:r w:rsidR="00AC500E">
              <w:rPr>
                <w:rFonts w:ascii="Times New Roman" w:hAnsi="Times New Roman" w:cs="Times New Roman"/>
                <w:sz w:val="20"/>
                <w:szCs w:val="20"/>
              </w:rPr>
              <w:t>. Принято в работу</w:t>
            </w:r>
          </w:p>
          <w:p w:rsidR="0093227A" w:rsidRPr="000B3B45" w:rsidRDefault="0093227A" w:rsidP="008E74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227A" w:rsidRPr="00600777" w:rsidTr="0093227A">
        <w:tc>
          <w:tcPr>
            <w:tcW w:w="636" w:type="dxa"/>
          </w:tcPr>
          <w:p w:rsidR="0093227A" w:rsidRDefault="0093227A" w:rsidP="008E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0" w:type="dxa"/>
          </w:tcPr>
          <w:p w:rsidR="0093227A" w:rsidRPr="00600777" w:rsidRDefault="0093227A" w:rsidP="008E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0377" w:type="dxa"/>
          </w:tcPr>
          <w:p w:rsidR="0093227A" w:rsidRPr="00093566" w:rsidRDefault="00C15AF2" w:rsidP="005910A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AF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3227A" w:rsidRPr="00093566">
              <w:rPr>
                <w:rFonts w:ascii="Times New Roman" w:hAnsi="Times New Roman" w:cs="Times New Roman"/>
                <w:sz w:val="20"/>
                <w:szCs w:val="20"/>
              </w:rPr>
              <w:t>Разрешить эксплуатацию Полигона ТКО г. Гурьевска и включить его  в Перспективную логистическую модель (схему потоков ТКО на период 2020 – 2030 годов) (Приложение В1) до ввода в работу станции – срок 2022 год;</w:t>
            </w:r>
          </w:p>
          <w:p w:rsidR="0093227A" w:rsidRDefault="00C15AF2" w:rsidP="005910A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3227A" w:rsidRPr="000935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3227A" w:rsidRPr="00093566">
              <w:rPr>
                <w:rFonts w:ascii="Times New Roman" w:hAnsi="Times New Roman" w:cs="Times New Roman"/>
                <w:sz w:val="20"/>
                <w:szCs w:val="20"/>
              </w:rPr>
              <w:t>нести изменение в «Электронную модель территориальной схемы»  с указанием Полигона действующим.</w:t>
            </w:r>
          </w:p>
        </w:tc>
        <w:tc>
          <w:tcPr>
            <w:tcW w:w="3090" w:type="dxa"/>
          </w:tcPr>
          <w:p w:rsidR="0093227A" w:rsidRPr="000B3B45" w:rsidRDefault="00C15AF2" w:rsidP="008E74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может быть учтено после утверждения в установленном порядке нормативов образования отходов и лимитов на их размещение</w:t>
            </w:r>
          </w:p>
        </w:tc>
      </w:tr>
      <w:tr w:rsidR="0093227A" w:rsidRPr="00600777" w:rsidTr="0093227A">
        <w:tc>
          <w:tcPr>
            <w:tcW w:w="636" w:type="dxa"/>
          </w:tcPr>
          <w:p w:rsidR="0093227A" w:rsidRPr="00600777" w:rsidRDefault="0093227A" w:rsidP="00C5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0" w:type="dxa"/>
          </w:tcPr>
          <w:p w:rsidR="0093227A" w:rsidRPr="00600777" w:rsidRDefault="0093227A" w:rsidP="00BB6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Ижморский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10377" w:type="dxa"/>
          </w:tcPr>
          <w:p w:rsidR="0093227A" w:rsidRDefault="0093227A" w:rsidP="00BB6F62">
            <w:pPr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изменения в ТС:</w:t>
            </w:r>
          </w:p>
          <w:p w:rsidR="0093227A" w:rsidRDefault="0093227A" w:rsidP="00BB6F62">
            <w:pPr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таблица № 13. Существующая система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снегоудаления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В графе «количество мест складирования снега» указать    1 место;</w:t>
            </w:r>
          </w:p>
          <w:p w:rsidR="0093227A" w:rsidRDefault="0093227A" w:rsidP="00BB6F62">
            <w:pPr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таблица № 14. Перечень мест несанкционированного размещения твердых коммунальных отходов. Несанкционированное место закрыто.</w:t>
            </w:r>
          </w:p>
          <w:p w:rsidR="0093227A" w:rsidRPr="00600777" w:rsidRDefault="0093227A" w:rsidP="00BB6F62">
            <w:pPr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таблица № 20. Схема транспортирования отходов. Организация, осуществляющая вывоз ТКО, - ООО «Чистый город», место выгрузки – МП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КомСАХ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90" w:type="dxa"/>
          </w:tcPr>
          <w:p w:rsidR="0093227A" w:rsidRPr="00081ECF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CF">
              <w:rPr>
                <w:rFonts w:ascii="Times New Roman" w:hAnsi="Times New Roman" w:cs="Times New Roman"/>
                <w:sz w:val="20"/>
                <w:szCs w:val="20"/>
              </w:rPr>
              <w:t xml:space="preserve">Не учтено. Замечания относятся к утвержденной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(действующей) т</w:t>
            </w:r>
            <w:r w:rsidRPr="00081ECF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риториальной схеме</w:t>
            </w:r>
          </w:p>
        </w:tc>
      </w:tr>
      <w:tr w:rsidR="0093227A" w:rsidRPr="00600777" w:rsidTr="0093227A">
        <w:tc>
          <w:tcPr>
            <w:tcW w:w="636" w:type="dxa"/>
          </w:tcPr>
          <w:p w:rsidR="0093227A" w:rsidRDefault="0093227A" w:rsidP="00C5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0" w:type="dxa"/>
          </w:tcPr>
          <w:p w:rsidR="0093227A" w:rsidRDefault="0093227A" w:rsidP="00BB6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Кемеровский муниципальный район</w:t>
            </w:r>
          </w:p>
        </w:tc>
        <w:tc>
          <w:tcPr>
            <w:tcW w:w="10377" w:type="dxa"/>
          </w:tcPr>
          <w:p w:rsidR="0093227A" w:rsidRPr="003B1A78" w:rsidRDefault="0093227A" w:rsidP="003B1A7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8">
              <w:rPr>
                <w:rFonts w:ascii="Times New Roman" w:hAnsi="Times New Roman" w:cs="Times New Roman"/>
                <w:sz w:val="20"/>
                <w:szCs w:val="20"/>
              </w:rPr>
              <w:t>В таблице 25 «Потребность в контейнерном парке для жилого фонда» текстовой части Территориальной схемы обращения с отходами, в том числе с твердыми коммунальными, на территории Кемеровской области, согласно приложению 1.</w:t>
            </w:r>
          </w:p>
          <w:p w:rsidR="0093227A" w:rsidRPr="003B1A78" w:rsidRDefault="0093227A" w:rsidP="003B1A7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А6 «Реестр контейнерных площадок» дополнить сведениями о контейнерных площадках, согласно приложению 2, а также внести изменения в пункты 18338, 22756 данного приложения, так как указанные площадки не располагаются на территории Кемеровского муниципального района. </w:t>
            </w:r>
          </w:p>
          <w:p w:rsidR="0093227A" w:rsidRPr="003033AA" w:rsidRDefault="0093227A" w:rsidP="00BB6F62">
            <w:pPr>
              <w:ind w:firstLine="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33A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Приложения 1, 2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электроном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виде формата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exsel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090" w:type="dxa"/>
          </w:tcPr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CF">
              <w:rPr>
                <w:rFonts w:ascii="Times New Roman" w:hAnsi="Times New Roman" w:cs="Times New Roman"/>
                <w:sz w:val="20"/>
                <w:szCs w:val="20"/>
              </w:rPr>
              <w:t>Требуется дополнительная проработка вопроса с региональным оператором</w:t>
            </w:r>
          </w:p>
          <w:p w:rsidR="00AC500E" w:rsidRDefault="00AC5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00E" w:rsidRDefault="00AC500E" w:rsidP="00AC5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Учтено. Принято в работу</w:t>
            </w:r>
          </w:p>
          <w:p w:rsidR="00AC500E" w:rsidRPr="008A23F6" w:rsidRDefault="00AC50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227A" w:rsidRPr="00600777" w:rsidTr="0093227A">
        <w:tc>
          <w:tcPr>
            <w:tcW w:w="636" w:type="dxa"/>
          </w:tcPr>
          <w:p w:rsidR="0093227A" w:rsidRPr="00600777" w:rsidRDefault="0093227A" w:rsidP="008E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0" w:type="dxa"/>
          </w:tcPr>
          <w:p w:rsidR="0093227A" w:rsidRPr="00600777" w:rsidRDefault="0093227A" w:rsidP="006B4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Ленинск-Кузнецкий</w:t>
            </w: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0377" w:type="dxa"/>
          </w:tcPr>
          <w:p w:rsidR="0093227A" w:rsidRDefault="0093227A" w:rsidP="008E74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Выявлено несоответствие:</w:t>
            </w:r>
          </w:p>
          <w:p w:rsidR="0093227A" w:rsidRDefault="0093227A" w:rsidP="008E74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А.1 «Реестр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отходообразователей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ТКО»:</w:t>
            </w:r>
          </w:p>
          <w:p w:rsidR="0093227A" w:rsidRPr="00600777" w:rsidRDefault="0093227A" w:rsidP="008E74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поселок Никитинский в Ленинск-Кузнецком муниципальном районе не числится</w:t>
            </w:r>
          </w:p>
        </w:tc>
        <w:tc>
          <w:tcPr>
            <w:tcW w:w="3090" w:type="dxa"/>
          </w:tcPr>
          <w:p w:rsidR="0093227A" w:rsidRPr="00600777" w:rsidRDefault="0093227A" w:rsidP="008E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учтено. Замечания относятся к утвержденной (действующей) территориальной схеме</w:t>
            </w:r>
          </w:p>
        </w:tc>
      </w:tr>
      <w:tr w:rsidR="0093227A" w:rsidRPr="00600777" w:rsidTr="0093227A">
        <w:tc>
          <w:tcPr>
            <w:tcW w:w="636" w:type="dxa"/>
          </w:tcPr>
          <w:p w:rsidR="0093227A" w:rsidRPr="00600777" w:rsidRDefault="0093227A" w:rsidP="008E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0" w:type="dxa"/>
          </w:tcPr>
          <w:p w:rsidR="0093227A" w:rsidRPr="00600777" w:rsidRDefault="0093227A" w:rsidP="008E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777">
              <w:rPr>
                <w:rFonts w:ascii="Times New Roman" w:hAnsi="Times New Roman" w:cs="Times New Roman"/>
                <w:sz w:val="20"/>
                <w:szCs w:val="20"/>
              </w:rPr>
              <w:t>Прокопьевский</w:t>
            </w:r>
            <w:proofErr w:type="spellEnd"/>
            <w:r w:rsidRPr="006007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600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0377" w:type="dxa"/>
          </w:tcPr>
          <w:p w:rsidR="0093227A" w:rsidRPr="009C2328" w:rsidRDefault="0093227A" w:rsidP="009C2328">
            <w:pPr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9C2328">
              <w:rPr>
                <w:rFonts w:ascii="Times New Roman" w:hAnsi="Times New Roman" w:cs="Times New Roman"/>
                <w:sz w:val="20"/>
                <w:szCs w:val="20"/>
              </w:rPr>
              <w:t xml:space="preserve">Текущая схема транспортирования ТКО, представленная  в таблице </w:t>
            </w:r>
            <w:r w:rsidRPr="009C232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C2328">
              <w:rPr>
                <w:rFonts w:ascii="Times New Roman" w:hAnsi="Times New Roman" w:cs="Times New Roman"/>
                <w:sz w:val="20"/>
                <w:szCs w:val="20"/>
              </w:rPr>
              <w:instrText xml:space="preserve"> SEQ Таблица \* ARABIC </w:instrText>
            </w:r>
            <w:r w:rsidRPr="009C23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3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23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C2328">
              <w:rPr>
                <w:rFonts w:ascii="Times New Roman" w:hAnsi="Times New Roman" w:cs="Times New Roman"/>
                <w:sz w:val="20"/>
                <w:szCs w:val="20"/>
              </w:rPr>
              <w:t xml:space="preserve"> «Текущая схема транспортирования отходов» Проекта Территориальной схемы не отражает существующее положение на 01.01.2019 по </w:t>
            </w:r>
            <w:proofErr w:type="spellStart"/>
            <w:r w:rsidRPr="009C2328">
              <w:rPr>
                <w:rFonts w:ascii="Times New Roman" w:hAnsi="Times New Roman" w:cs="Times New Roman"/>
                <w:sz w:val="20"/>
                <w:szCs w:val="20"/>
              </w:rPr>
              <w:t>Прокопьевскому</w:t>
            </w:r>
            <w:proofErr w:type="spellEnd"/>
            <w:r w:rsidRPr="009C2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муниципальному району. Необходимо внести дополнения в эту таблицу:</w:t>
            </w:r>
          </w:p>
          <w:p w:rsidR="0093227A" w:rsidRPr="009C2328" w:rsidRDefault="0093227A" w:rsidP="009C2328">
            <w:pPr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328">
              <w:rPr>
                <w:rFonts w:ascii="Times New Roman" w:hAnsi="Times New Roman" w:cs="Times New Roman"/>
                <w:sz w:val="20"/>
                <w:szCs w:val="20"/>
              </w:rPr>
              <w:t xml:space="preserve">          «Места выгрузки: ООО «Чистый город» (г. Киселевск), ООО «Феникс» (г. Киселевск, п. </w:t>
            </w:r>
            <w:proofErr w:type="spellStart"/>
            <w:r w:rsidRPr="009C2328">
              <w:rPr>
                <w:rFonts w:ascii="Times New Roman" w:hAnsi="Times New Roman" w:cs="Times New Roman"/>
                <w:sz w:val="20"/>
                <w:szCs w:val="20"/>
              </w:rPr>
              <w:t>Карагайлинский</w:t>
            </w:r>
            <w:proofErr w:type="spellEnd"/>
            <w:r w:rsidRPr="009C2328">
              <w:rPr>
                <w:rFonts w:ascii="Times New Roman" w:hAnsi="Times New Roman" w:cs="Times New Roman"/>
                <w:sz w:val="20"/>
                <w:szCs w:val="20"/>
              </w:rPr>
              <w:t>), ООО «</w:t>
            </w:r>
            <w:proofErr w:type="spellStart"/>
            <w:r w:rsidRPr="009C2328">
              <w:rPr>
                <w:rFonts w:ascii="Times New Roman" w:hAnsi="Times New Roman" w:cs="Times New Roman"/>
                <w:sz w:val="20"/>
                <w:szCs w:val="20"/>
              </w:rPr>
              <w:t>ЭкоЛэнд</w:t>
            </w:r>
            <w:proofErr w:type="spellEnd"/>
            <w:r w:rsidRPr="009C2328">
              <w:rPr>
                <w:rFonts w:ascii="Times New Roman" w:hAnsi="Times New Roman" w:cs="Times New Roman"/>
                <w:sz w:val="20"/>
                <w:szCs w:val="20"/>
              </w:rPr>
              <w:t>» (г. Новокузнецк)».</w:t>
            </w:r>
          </w:p>
          <w:p w:rsidR="0093227A" w:rsidRPr="009C2328" w:rsidRDefault="0093227A" w:rsidP="009C2328">
            <w:pPr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C2328">
              <w:rPr>
                <w:rFonts w:ascii="Times New Roman" w:hAnsi="Times New Roman" w:cs="Times New Roman"/>
                <w:sz w:val="20"/>
                <w:szCs w:val="20"/>
              </w:rPr>
              <w:t xml:space="preserve">В Приложении В1 «Перспективная логистика» предлагаем перенаправить транспортные потоки от Михайловского, </w:t>
            </w:r>
            <w:proofErr w:type="spellStart"/>
            <w:r w:rsidRPr="009C2328">
              <w:rPr>
                <w:rFonts w:ascii="Times New Roman" w:hAnsi="Times New Roman" w:cs="Times New Roman"/>
                <w:sz w:val="20"/>
                <w:szCs w:val="20"/>
              </w:rPr>
              <w:t>Терентьевского</w:t>
            </w:r>
            <w:proofErr w:type="spellEnd"/>
            <w:r w:rsidRPr="009C2328">
              <w:rPr>
                <w:rFonts w:ascii="Times New Roman" w:hAnsi="Times New Roman" w:cs="Times New Roman"/>
                <w:sz w:val="20"/>
                <w:szCs w:val="20"/>
              </w:rPr>
              <w:t xml:space="preserve"> и Яснополянского (кроме поселков Центральный, Верх-</w:t>
            </w:r>
            <w:proofErr w:type="spellStart"/>
            <w:r w:rsidRPr="009C2328">
              <w:rPr>
                <w:rFonts w:ascii="Times New Roman" w:hAnsi="Times New Roman" w:cs="Times New Roman"/>
                <w:sz w:val="20"/>
                <w:szCs w:val="20"/>
              </w:rPr>
              <w:t>Егос</w:t>
            </w:r>
            <w:proofErr w:type="spellEnd"/>
            <w:r w:rsidRPr="009C23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2328">
              <w:rPr>
                <w:rFonts w:ascii="Times New Roman" w:hAnsi="Times New Roman" w:cs="Times New Roman"/>
                <w:sz w:val="20"/>
                <w:szCs w:val="20"/>
              </w:rPr>
              <w:t>Тайбинка</w:t>
            </w:r>
            <w:proofErr w:type="spellEnd"/>
            <w:r w:rsidRPr="009C2328">
              <w:rPr>
                <w:rFonts w:ascii="Times New Roman" w:hAnsi="Times New Roman" w:cs="Times New Roman"/>
                <w:sz w:val="20"/>
                <w:szCs w:val="20"/>
              </w:rPr>
              <w:t xml:space="preserve">, Красная поляна) </w:t>
            </w:r>
            <w:proofErr w:type="gramStart"/>
            <w:r w:rsidRPr="009C2328">
              <w:rPr>
                <w:rFonts w:ascii="Times New Roman" w:hAnsi="Times New Roman" w:cs="Times New Roman"/>
                <w:sz w:val="20"/>
                <w:szCs w:val="20"/>
              </w:rPr>
              <w:t>сельских  поселений</w:t>
            </w:r>
            <w:proofErr w:type="gramEnd"/>
            <w:r w:rsidRPr="009C2328">
              <w:rPr>
                <w:rFonts w:ascii="Times New Roman" w:hAnsi="Times New Roman" w:cs="Times New Roman"/>
                <w:sz w:val="20"/>
                <w:szCs w:val="20"/>
              </w:rPr>
              <w:t xml:space="preserve"> на полигон ООО «Феникс».</w:t>
            </w:r>
          </w:p>
          <w:p w:rsidR="0093227A" w:rsidRPr="009C2328" w:rsidRDefault="0093227A" w:rsidP="009C2328">
            <w:pPr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328">
              <w:rPr>
                <w:rFonts w:ascii="Times New Roman" w:hAnsi="Times New Roman" w:cs="Times New Roman"/>
                <w:sz w:val="20"/>
                <w:szCs w:val="20"/>
              </w:rPr>
              <w:t xml:space="preserve">          В «Заключении об учете поступивших замечаний и предложений по проекту откорректированной территориальной схемы обращения с отходами производства и потребления, в том числе с твердыми коммунальными отходами Кемеровской области» размещенном на сайте Департамента природных ресурсов и экологии Кемеровской области, по этому замечанию, внесенному Администрацией Прокопьевского муниципального района, стоит отметка «Учтено», однако Приложение В1 «Перспективная логистика», в отношении этих сельских поселений, не исправлено.</w:t>
            </w:r>
          </w:p>
          <w:p w:rsidR="0093227A" w:rsidRPr="009C2328" w:rsidRDefault="0093227A" w:rsidP="009C2328">
            <w:pPr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328">
              <w:rPr>
                <w:rFonts w:ascii="Times New Roman" w:hAnsi="Times New Roman" w:cs="Times New Roman"/>
                <w:sz w:val="20"/>
                <w:szCs w:val="20"/>
              </w:rPr>
              <w:t xml:space="preserve">          Так же обращаем внимание на то, что в Приложении А7 «Объекты размещения ТКО» указаны не географические координаты полигона ООО «Чистый город», а координаты юридического адреса ООО «Чистый город». Следовательно, такой ключевой параметр, как «средняя дистанция по маршрутам» в отношении полигона ООО «Чистый город» рассчитана неверно (ориентировочно занижена на 9 километров).</w:t>
            </w:r>
          </w:p>
          <w:p w:rsidR="0093227A" w:rsidRPr="009C2328" w:rsidRDefault="0093227A" w:rsidP="009C2328">
            <w:pPr>
              <w:pStyle w:val="a6"/>
              <w:suppressAutoHyphens/>
              <w:ind w:firstLine="5"/>
              <w:jc w:val="both"/>
              <w:rPr>
                <w:rFonts w:eastAsiaTheme="minorHAnsi"/>
                <w:i w:val="0"/>
                <w:iCs w:val="0"/>
                <w:sz w:val="20"/>
              </w:rPr>
            </w:pPr>
            <w:r>
              <w:rPr>
                <w:rFonts w:eastAsiaTheme="minorHAnsi"/>
                <w:i w:val="0"/>
                <w:iCs w:val="0"/>
                <w:sz w:val="20"/>
              </w:rPr>
              <w:t xml:space="preserve">3. </w:t>
            </w:r>
            <w:r w:rsidRPr="009C2328">
              <w:rPr>
                <w:rFonts w:eastAsiaTheme="minorHAnsi"/>
                <w:i w:val="0"/>
                <w:iCs w:val="0"/>
                <w:sz w:val="20"/>
              </w:rPr>
              <w:t xml:space="preserve">Внести изменение в Таблицу № 27. «Перечень объектов несанкционированного размещения ТКО по данным органов местного самоуправления» по </w:t>
            </w:r>
            <w:proofErr w:type="spellStart"/>
            <w:r w:rsidRPr="009C2328">
              <w:rPr>
                <w:rFonts w:eastAsiaTheme="minorHAnsi"/>
                <w:i w:val="0"/>
                <w:iCs w:val="0"/>
                <w:sz w:val="20"/>
              </w:rPr>
              <w:t>Прокопьевскому</w:t>
            </w:r>
            <w:proofErr w:type="spellEnd"/>
            <w:r w:rsidRPr="009C2328">
              <w:rPr>
                <w:rFonts w:eastAsiaTheme="minorHAnsi"/>
                <w:i w:val="0"/>
                <w:iCs w:val="0"/>
                <w:sz w:val="20"/>
              </w:rPr>
              <w:t xml:space="preserve"> муниципальному району: объем отходов свалки, расположенной на северо-восток от п. Ключи Яснополянского сельского поселения, составляет 39870 м3, площадь нарушенных земель 3,54 га по  проекту на изыскательские и проектные работы по ликвидации этой несанкционированной свалки и рекультивации земельного участка.</w:t>
            </w:r>
          </w:p>
          <w:p w:rsidR="0093227A" w:rsidRPr="009C2328" w:rsidRDefault="0093227A" w:rsidP="009C2328">
            <w:pPr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r w:rsidRPr="009C2328">
              <w:rPr>
                <w:rFonts w:ascii="Times New Roman" w:hAnsi="Times New Roman" w:cs="Times New Roman"/>
                <w:sz w:val="20"/>
                <w:szCs w:val="20"/>
              </w:rPr>
              <w:t xml:space="preserve">Прогнозные значения единого тарифа регионального оператора по обращению с ТКО по зонам Юг (Таблица </w:t>
            </w:r>
            <w:r w:rsidRPr="009C232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C2328">
              <w:rPr>
                <w:rFonts w:ascii="Times New Roman" w:hAnsi="Times New Roman" w:cs="Times New Roman"/>
                <w:sz w:val="20"/>
                <w:szCs w:val="20"/>
              </w:rPr>
              <w:instrText xml:space="preserve"> SEQ Таблица \* ARABIC </w:instrText>
            </w:r>
            <w:r w:rsidRPr="009C23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3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23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C2328">
              <w:rPr>
                <w:rFonts w:ascii="Times New Roman" w:hAnsi="Times New Roman" w:cs="Times New Roman"/>
                <w:sz w:val="20"/>
                <w:szCs w:val="20"/>
              </w:rPr>
              <w:t>. «Прогнозный единый тариф региональных операторов») значительно превышают уровень прогнозных значений инфляции. Необходимо принять все возможные меры, способствующие экономически обоснованному формированию единого тарифа регионального оператора, чтобы исключить негативные социально-экономические последствия и рост социальной напряженности населения.</w:t>
            </w:r>
          </w:p>
          <w:p w:rsidR="0093227A" w:rsidRPr="00600777" w:rsidRDefault="0093227A" w:rsidP="009C2328">
            <w:pPr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93227A" w:rsidRPr="00081ECF" w:rsidRDefault="0093227A" w:rsidP="008E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Учтено. </w:t>
            </w:r>
            <w:r w:rsidR="00AC500E">
              <w:rPr>
                <w:rFonts w:ascii="Times New Roman" w:hAnsi="Times New Roman" w:cs="Times New Roman"/>
                <w:sz w:val="20"/>
                <w:szCs w:val="20"/>
              </w:rPr>
              <w:t>Принято в работу</w:t>
            </w:r>
          </w:p>
          <w:p w:rsidR="0093227A" w:rsidRPr="00081ECF" w:rsidRDefault="0093227A" w:rsidP="008E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Pr="00081ECF" w:rsidRDefault="0093227A" w:rsidP="008E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Pr="00081ECF" w:rsidRDefault="0093227A" w:rsidP="008E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Pr="00081ECF" w:rsidRDefault="0093227A" w:rsidP="008E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 w:rsidP="001A5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учтено. Не целесообразно ввиду отсутствия утвержденной инвестиционной программы</w:t>
            </w:r>
          </w:p>
          <w:p w:rsidR="0093227A" w:rsidRDefault="0093227A" w:rsidP="001A5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 w:rsidP="001A5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 w:rsidP="001A5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 w:rsidP="001A5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 w:rsidP="001A5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 w:rsidP="001A5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 w:rsidP="001A5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 w:rsidP="001A5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 w:rsidP="001A5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 w:rsidP="001A5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Учтено</w:t>
            </w:r>
            <w:r w:rsidR="00AC500E">
              <w:rPr>
                <w:rFonts w:ascii="Times New Roman" w:hAnsi="Times New Roman" w:cs="Times New Roman"/>
                <w:sz w:val="20"/>
                <w:szCs w:val="20"/>
              </w:rPr>
              <w:t>. Принято в работу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227A" w:rsidRDefault="0093227A" w:rsidP="001A5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 w:rsidP="001A5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 w:rsidP="001A5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 w:rsidP="001A5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Pr="00081ECF" w:rsidRDefault="0093227A" w:rsidP="001A5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Учтено. Вопрос принят к проработке Региональной энергетической комиссией.</w:t>
            </w:r>
          </w:p>
        </w:tc>
      </w:tr>
      <w:tr w:rsidR="0093227A" w:rsidRPr="00600777" w:rsidTr="0093227A">
        <w:tc>
          <w:tcPr>
            <w:tcW w:w="636" w:type="dxa"/>
          </w:tcPr>
          <w:p w:rsidR="0093227A" w:rsidRPr="00600777" w:rsidRDefault="0093227A" w:rsidP="00C5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40" w:type="dxa"/>
          </w:tcPr>
          <w:p w:rsidR="0093227A" w:rsidRPr="00600777" w:rsidRDefault="0093227A" w:rsidP="00E4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10377" w:type="dxa"/>
          </w:tcPr>
          <w:p w:rsidR="0093227A" w:rsidRPr="00600777" w:rsidRDefault="0093227A" w:rsidP="00ED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71EB">
              <w:rPr>
                <w:rFonts w:ascii="Times New Roman" w:hAnsi="Times New Roman" w:cs="Times New Roman"/>
                <w:sz w:val="20"/>
                <w:szCs w:val="20"/>
              </w:rPr>
              <w:t>ткорректировать Реестр контейнерных площадок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7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71EB">
              <w:rPr>
                <w:rFonts w:ascii="Times New Roman" w:hAnsi="Times New Roman" w:cs="Times New Roman"/>
                <w:sz w:val="20"/>
                <w:szCs w:val="20"/>
              </w:rPr>
              <w:t xml:space="preserve"> сводных данных количество контейнерных площадок, расположенных на территории района 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  <w:r w:rsidRPr="005D71EB">
              <w:rPr>
                <w:rFonts w:ascii="Times New Roman" w:hAnsi="Times New Roman" w:cs="Times New Roman"/>
                <w:sz w:val="20"/>
                <w:szCs w:val="20"/>
              </w:rPr>
              <w:t xml:space="preserve"> штук, количество контейнеров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1547</w:t>
            </w:r>
            <w:r w:rsidRPr="005D71EB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</w:tc>
        <w:tc>
          <w:tcPr>
            <w:tcW w:w="3090" w:type="dxa"/>
          </w:tcPr>
          <w:p w:rsidR="0093227A" w:rsidRPr="00600777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дополнительная проработка вопроса с региональным оператором</w:t>
            </w:r>
          </w:p>
        </w:tc>
      </w:tr>
      <w:tr w:rsidR="0093227A" w:rsidRPr="00600777" w:rsidTr="0093227A">
        <w:tc>
          <w:tcPr>
            <w:tcW w:w="636" w:type="dxa"/>
          </w:tcPr>
          <w:p w:rsidR="0093227A" w:rsidRPr="00600777" w:rsidRDefault="0093227A" w:rsidP="0007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0" w:type="dxa"/>
          </w:tcPr>
          <w:p w:rsidR="0093227A" w:rsidRDefault="0093227A" w:rsidP="00E4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Яшкинский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10377" w:type="dxa"/>
          </w:tcPr>
          <w:p w:rsidR="0093227A" w:rsidRDefault="0093227A" w:rsidP="00ED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Расхождения с фактической ситуацией в:</w:t>
            </w:r>
          </w:p>
          <w:p w:rsidR="0093227A" w:rsidRDefault="0093227A" w:rsidP="00DA00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Таблице 22. Охват населения централизованной системой сбора и вывоза ТКО;</w:t>
            </w:r>
          </w:p>
          <w:p w:rsidR="0093227A" w:rsidRDefault="0093227A" w:rsidP="00DA00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Таблице 38. Текущая схема транспортирования отходов;</w:t>
            </w:r>
          </w:p>
          <w:p w:rsidR="0093227A" w:rsidRPr="003033AA" w:rsidRDefault="0093227A" w:rsidP="00DA00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Таблице 39. Расстояния до объектов размещения ТКО. Зона Север.</w:t>
            </w:r>
          </w:p>
          <w:p w:rsidR="0093227A" w:rsidRPr="003033AA" w:rsidRDefault="0093227A" w:rsidP="003033AA">
            <w:pPr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(Таблицы прилагаются) </w:t>
            </w:r>
          </w:p>
        </w:tc>
        <w:tc>
          <w:tcPr>
            <w:tcW w:w="3090" w:type="dxa"/>
          </w:tcPr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Учтено</w:t>
            </w:r>
            <w:r w:rsidR="00AC500E">
              <w:rPr>
                <w:rFonts w:ascii="Times New Roman" w:hAnsi="Times New Roman" w:cs="Times New Roman"/>
                <w:sz w:val="20"/>
                <w:szCs w:val="20"/>
              </w:rPr>
              <w:t>. Принято в работу</w:t>
            </w: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учтено</w:t>
            </w:r>
            <w:r w:rsidR="00C15A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3227A" w:rsidRPr="00600777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учтено</w:t>
            </w:r>
            <w:r w:rsidR="00C15AF2">
              <w:rPr>
                <w:rFonts w:ascii="Times New Roman" w:hAnsi="Times New Roman" w:cs="Times New Roman"/>
                <w:sz w:val="20"/>
                <w:szCs w:val="20"/>
              </w:rPr>
              <w:t>. Данные рассчитываются автоматически электронной моделью территориальной схемы</w:t>
            </w:r>
          </w:p>
        </w:tc>
      </w:tr>
      <w:tr w:rsidR="0093227A" w:rsidRPr="00600777" w:rsidTr="0093227A">
        <w:tc>
          <w:tcPr>
            <w:tcW w:w="636" w:type="dxa"/>
          </w:tcPr>
          <w:p w:rsidR="0093227A" w:rsidRDefault="0093227A" w:rsidP="007D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40" w:type="dxa"/>
          </w:tcPr>
          <w:p w:rsidR="0093227A" w:rsidRDefault="0093227A" w:rsidP="00E4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>ООО «Чистый Город Кемерово»</w:t>
            </w:r>
          </w:p>
        </w:tc>
        <w:tc>
          <w:tcPr>
            <w:tcW w:w="10377" w:type="dxa"/>
          </w:tcPr>
          <w:p w:rsidR="0093227A" w:rsidRDefault="0093227A" w:rsidP="003211C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Региональным оператором в целях формирования на территории области современной инфраструктуры по обращению с твердыми коммунальными отходами (далее -  ТКО) было предложение внести в Территориальную схему строительство мусороперерабатывающего завода в г. Кемерово.</w:t>
            </w:r>
          </w:p>
          <w:p w:rsidR="0093227A" w:rsidRDefault="0093227A" w:rsidP="003211C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Стоит отметить, что на территории зоны «Север» Кемеровской области отсутствуют объекты по переработке отходов, строительство которых необходимо для исполнения распоряжения правительства РФ от 25.07.2017 №1589-р «Об утверждении перечня видов отходов производства и потребления, в состав которых входят полезные компоненты, захоронение которых запрещается». </w:t>
            </w:r>
          </w:p>
          <w:p w:rsidR="0093227A" w:rsidRDefault="0093227A" w:rsidP="003211C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необходимых мощностей  не позволит реализовать поставленные государством задачи по внедрению раздельного сбора мусора и снизить негативное воздействие на окружающую среду посредством уменьшения подлежащих захоронению объема отходов.</w:t>
            </w:r>
          </w:p>
          <w:p w:rsidR="0093227A" w:rsidRDefault="0093227A" w:rsidP="003211C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Предложение ООО «Чистый город Кемерово» технологические решения предлагали также возможность переработки пластика, органических отходов, утилизации медицинских отходов.</w:t>
            </w:r>
          </w:p>
          <w:p w:rsidR="0093227A" w:rsidRDefault="0093227A" w:rsidP="00DF129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Исполнителем услуг по корректировке Территориальной схемы, с учетом представленных Региональным оператором параметров завода, были проведены соответствующие расчеты, согласно которых объем отходов, подлежащего захоронению после направления потоков через мусороперерабатывающий завод, уменьшится в 4 раза. Указанный объект по переработке отходов был включен в схему потоков ТКО и перспективную логистику.</w:t>
            </w:r>
          </w:p>
          <w:p w:rsidR="0093227A" w:rsidRDefault="0093227A" w:rsidP="00DF129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Однако, данное предложение не было учтено Департаментом без обоснования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мотивов  принятого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решения, что существенно затрагивает права и интересы Регионального оператора и может привести к обжалованию Территориальной схемы.</w:t>
            </w:r>
          </w:p>
          <w:p w:rsidR="0093227A" w:rsidRDefault="0093227A" w:rsidP="00DF129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выше изложенного, предлагаем повторно вернуться к рассмотрению данного вопроса в рамках рабочей группы с участием представителей государственных органов и иных заинтересованных лиц.</w:t>
            </w:r>
          </w:p>
          <w:p w:rsidR="0093227A" w:rsidRDefault="0093227A" w:rsidP="00DF129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 строительство перспективной сортировки в Кемеровском муниципальном районе стоит отметить, что на указанный объект не оформлена необходимая разрешительная документация.</w:t>
            </w:r>
          </w:p>
          <w:p w:rsidR="0093227A" w:rsidRDefault="0093227A" w:rsidP="00DF129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следует из Предложения В1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 логистика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направленные на данный объект отходы практически в полном объеме поступают на полигон, таким образом, доля выборки полезных фракций при сортировки минимальна.</w:t>
            </w:r>
          </w:p>
          <w:p w:rsidR="0093227A" w:rsidRDefault="0093227A" w:rsidP="00DF129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того, строительство сортировки нецелесообразно без наличия соответствующих объектов по переработке отходов. Территориальная схема не предлагает направление отсортированных отходов на какие-либо объекты по переработке отходов.</w:t>
            </w:r>
          </w:p>
          <w:p w:rsidR="0093227A" w:rsidRDefault="0093227A" w:rsidP="00F31B3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  <w:r w:rsidRPr="00F31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перспективного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полигона в Кемеровском муниципальном районе Региональными оператором неоднократно направлялись возражения ввиду сложившейся обстановки вокруг его строительства.</w:t>
            </w:r>
          </w:p>
          <w:p w:rsidR="0093227A" w:rsidRPr="00F31B32" w:rsidRDefault="0093227A" w:rsidP="00F31B3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сегодняшний день, прокуратурой района не завершена проверка коллективного обращения жителей поселков Пригородный,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Буреничево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Мозжуха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указывающих на нарушение их прав на благоприятную Окружающую среду, на не проведение общественных обсуждений, а также на получение положительного заключения государственной экологической экспертизы с нарушениями требований действующего законодательства.</w:t>
            </w:r>
          </w:p>
        </w:tc>
        <w:tc>
          <w:tcPr>
            <w:tcW w:w="3090" w:type="dxa"/>
          </w:tcPr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учтено</w:t>
            </w: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учтено ввиду отсутствия утвержденной инвестиционной программы предполагаемое место размещения объекта оставлено без изменений</w:t>
            </w: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Pr="00600777" w:rsidRDefault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учтено, т.к. разрешительная документация на строительство объекта представлена</w:t>
            </w:r>
          </w:p>
        </w:tc>
      </w:tr>
      <w:tr w:rsidR="0093227A" w:rsidRPr="00600777" w:rsidTr="0093227A">
        <w:tc>
          <w:tcPr>
            <w:tcW w:w="636" w:type="dxa"/>
          </w:tcPr>
          <w:p w:rsidR="0093227A" w:rsidRPr="00600777" w:rsidRDefault="0093227A" w:rsidP="0007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40" w:type="dxa"/>
          </w:tcPr>
          <w:p w:rsidR="0093227A" w:rsidRPr="00600777" w:rsidRDefault="0093227A" w:rsidP="00E4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«Полигон» Полысаево</w:t>
            </w:r>
          </w:p>
        </w:tc>
        <w:tc>
          <w:tcPr>
            <w:tcW w:w="10377" w:type="dxa"/>
          </w:tcPr>
          <w:p w:rsidR="0093227A" w:rsidRPr="00B9585A" w:rsidRDefault="0093227A" w:rsidP="00B9585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Увеличить мощность полигона до 100 000 т/год в соответствии с разрабатываемой проектной документацией «Расширение полигона твердых бытовых отходов г. Полысаево Ленинск-Кузнецкого района», выполняемой            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Проектуглестрой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90" w:type="dxa"/>
          </w:tcPr>
          <w:p w:rsidR="0093227A" w:rsidRPr="00600777" w:rsidRDefault="00FB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</w:t>
            </w:r>
            <w:r w:rsidR="0093227A">
              <w:rPr>
                <w:rFonts w:ascii="Times New Roman" w:hAnsi="Times New Roman" w:cs="Times New Roman"/>
                <w:sz w:val="20"/>
                <w:szCs w:val="20"/>
              </w:rPr>
              <w:t>чтено</w:t>
            </w:r>
            <w:r w:rsidR="00C15A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 расширению мощности полигона находится на стадии разработки. Возможно учесть после </w:t>
            </w:r>
            <w:r w:rsidR="00BA4BCE">
              <w:rPr>
                <w:rFonts w:ascii="Times New Roman" w:hAnsi="Times New Roman" w:cs="Times New Roman"/>
                <w:sz w:val="20"/>
                <w:szCs w:val="20"/>
              </w:rPr>
              <w:t>получения разрешительной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начала реализации проекта</w:t>
            </w:r>
          </w:p>
        </w:tc>
      </w:tr>
      <w:tr w:rsidR="0093227A" w:rsidRPr="00600777" w:rsidTr="0093227A">
        <w:tc>
          <w:tcPr>
            <w:tcW w:w="636" w:type="dxa"/>
          </w:tcPr>
          <w:p w:rsidR="0093227A" w:rsidRPr="00600777" w:rsidRDefault="0093227A" w:rsidP="0007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40" w:type="dxa"/>
          </w:tcPr>
          <w:p w:rsidR="0093227A" w:rsidRPr="00600777" w:rsidRDefault="0093227A" w:rsidP="00E4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>ООО «Феникс»</w:t>
            </w:r>
          </w:p>
        </w:tc>
        <w:tc>
          <w:tcPr>
            <w:tcW w:w="10377" w:type="dxa"/>
          </w:tcPr>
          <w:p w:rsidR="0093227A" w:rsidRDefault="0093227A" w:rsidP="00FB2FF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Приложении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 масса отходов, поступающих с перегрузки в Прокопьевском районе на полигон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ЭкоТек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имеет плечо откатки, превышающее расстояние до ООО «Феникс» более, чем в 2 раза.</w:t>
            </w:r>
          </w:p>
          <w:p w:rsidR="0093227A" w:rsidRDefault="0093227A" w:rsidP="009322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A9A" w:rsidRDefault="00717A9A" w:rsidP="009322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A9A" w:rsidRDefault="00717A9A" w:rsidP="009322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A9A" w:rsidRDefault="00717A9A" w:rsidP="009322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A9A" w:rsidRDefault="00717A9A" w:rsidP="009322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 w:rsidP="00FB2FF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Начиная с 2020 г. Приложении Б2 не указан тариф для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ЭкоТек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3227A" w:rsidRPr="0093227A" w:rsidRDefault="0093227A" w:rsidP="009322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 w:rsidP="009322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 w:rsidP="00FB2FF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Исправить местоположение полигона ООО «Чистый город», т.к. фактическое местоположение на поле шахты ОАО «Поляны», отсюда неверные данные по дистанциям.</w:t>
            </w:r>
          </w:p>
          <w:p w:rsidR="0093227A" w:rsidRPr="00E410CA" w:rsidRDefault="0093227A" w:rsidP="00E410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Перенаправить грузопоток ТКО с перегрузки в Прокопьевском районе с полигона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ЭкоТек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на полигон ООО «Феникс». Это приведет к уменьшению негативного влияния транспортирования отходов на экологию </w:t>
            </w:r>
            <w:r w:rsidRPr="00E410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Новокузнецка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экономии затрат почти в 2 раза.</w:t>
            </w:r>
          </w:p>
        </w:tc>
        <w:tc>
          <w:tcPr>
            <w:tcW w:w="3090" w:type="dxa"/>
          </w:tcPr>
          <w:p w:rsidR="0093227A" w:rsidRDefault="00717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учтено.</w:t>
            </w:r>
            <w:r w:rsidRPr="00717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17A9A">
              <w:rPr>
                <w:rFonts w:ascii="Times New Roman" w:hAnsi="Times New Roman" w:cs="Times New Roman"/>
                <w:sz w:val="20"/>
                <w:szCs w:val="20"/>
              </w:rPr>
              <w:t>Согласно откорректированной территориальной схеме</w:t>
            </w:r>
            <w:proofErr w:type="gramEnd"/>
            <w:r w:rsidRPr="00717A9A">
              <w:rPr>
                <w:rFonts w:ascii="Times New Roman" w:hAnsi="Times New Roman" w:cs="Times New Roman"/>
                <w:sz w:val="20"/>
                <w:szCs w:val="20"/>
              </w:rPr>
              <w:t xml:space="preserve"> потоки 2 плеча с перегрузки Прокопьевска направляются на полигон ООО "</w:t>
            </w:r>
            <w:proofErr w:type="spellStart"/>
            <w:r w:rsidRPr="00717A9A">
              <w:rPr>
                <w:rFonts w:ascii="Times New Roman" w:hAnsi="Times New Roman" w:cs="Times New Roman"/>
                <w:sz w:val="20"/>
                <w:szCs w:val="20"/>
              </w:rPr>
              <w:t>Эколэнд</w:t>
            </w:r>
            <w:proofErr w:type="spellEnd"/>
            <w:r w:rsidRPr="00717A9A">
              <w:rPr>
                <w:rFonts w:ascii="Times New Roman" w:hAnsi="Times New Roman" w:cs="Times New Roman"/>
                <w:sz w:val="20"/>
                <w:szCs w:val="20"/>
              </w:rPr>
              <w:t xml:space="preserve">", а не на полигон ООО " </w:t>
            </w:r>
            <w:proofErr w:type="spellStart"/>
            <w:r w:rsidRPr="00717A9A">
              <w:rPr>
                <w:rFonts w:ascii="Times New Roman" w:hAnsi="Times New Roman" w:cs="Times New Roman"/>
                <w:sz w:val="20"/>
                <w:szCs w:val="20"/>
              </w:rPr>
              <w:t>Экотек</w:t>
            </w:r>
            <w:proofErr w:type="spellEnd"/>
            <w:r w:rsidRPr="00717A9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322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227A" w:rsidRDefault="0093227A" w:rsidP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учтено. Тариф на 2020 год не установлен РЭК</w:t>
            </w:r>
          </w:p>
          <w:p w:rsidR="0093227A" w:rsidRDefault="0093227A" w:rsidP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Default="0093227A" w:rsidP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Учтено</w:t>
            </w:r>
            <w:r w:rsidR="00C15AF2">
              <w:rPr>
                <w:rFonts w:ascii="Times New Roman" w:hAnsi="Times New Roman" w:cs="Times New Roman"/>
                <w:sz w:val="20"/>
                <w:szCs w:val="20"/>
              </w:rPr>
              <w:t>. Принято в работу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227A" w:rsidRDefault="0093227A" w:rsidP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7A" w:rsidRPr="00600777" w:rsidRDefault="0093227A" w:rsidP="0093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учтено. Не целесообразно ввиду отсутствия утвержденной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инвестиционной программы</w:t>
            </w:r>
          </w:p>
        </w:tc>
      </w:tr>
      <w:tr w:rsidR="0093227A" w:rsidRPr="00600777" w:rsidTr="0093227A">
        <w:tc>
          <w:tcPr>
            <w:tcW w:w="636" w:type="dxa"/>
          </w:tcPr>
          <w:p w:rsidR="0093227A" w:rsidRDefault="0093227A" w:rsidP="005B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40" w:type="dxa"/>
          </w:tcPr>
          <w:p w:rsidR="0093227A" w:rsidRPr="00600777" w:rsidRDefault="0093227A" w:rsidP="005B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Гурьевское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ЖКХ»</w:t>
            </w:r>
          </w:p>
        </w:tc>
        <w:tc>
          <w:tcPr>
            <w:tcW w:w="10377" w:type="dxa"/>
          </w:tcPr>
          <w:p w:rsidR="0093227A" w:rsidRPr="00093566" w:rsidRDefault="0093227A" w:rsidP="005B604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61A">
              <w:rPr>
                <w:sz w:val="28"/>
                <w:szCs w:val="28"/>
                <w:lang w:eastAsia="ar-SA"/>
              </w:rPr>
              <w:t xml:space="preserve">- </w:t>
            </w:r>
            <w:r w:rsidRPr="00093566">
              <w:rPr>
                <w:rFonts w:ascii="Times New Roman" w:hAnsi="Times New Roman" w:cs="Times New Roman"/>
                <w:sz w:val="20"/>
                <w:szCs w:val="20"/>
              </w:rPr>
              <w:t>Разрешить эксплуатацию Полигона ТКО г. Гурьевска и включить его  в Перспективную логистическую модель (схему потоков ТКО на период 2020 – 2030 годов) (Приложение В1) до ввода в работу станции – срок 2022 год;</w:t>
            </w:r>
          </w:p>
          <w:p w:rsidR="0093227A" w:rsidRPr="00967BC5" w:rsidRDefault="0093227A" w:rsidP="005B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566">
              <w:rPr>
                <w:rFonts w:ascii="Times New Roman" w:hAnsi="Times New Roman" w:cs="Times New Roman"/>
                <w:sz w:val="20"/>
                <w:szCs w:val="20"/>
              </w:rPr>
              <w:t>-  внести изменение в «Электронную модель территориальной схемы»  с указанием Полигона действующим.</w:t>
            </w:r>
          </w:p>
        </w:tc>
        <w:tc>
          <w:tcPr>
            <w:tcW w:w="3090" w:type="dxa"/>
          </w:tcPr>
          <w:p w:rsidR="0093227A" w:rsidRPr="00C15AF2" w:rsidRDefault="0093227A" w:rsidP="005B60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может быть учтено после </w:t>
            </w:r>
            <w:r w:rsidR="00C15AF2">
              <w:rPr>
                <w:rFonts w:ascii="Times New Roman" w:hAnsi="Times New Roman" w:cs="Times New Roman"/>
                <w:sz w:val="20"/>
                <w:szCs w:val="20"/>
              </w:rPr>
              <w:t>утверждения в установленном порядке нормативов образования отходов и лимитов на их размещение</w:t>
            </w:r>
          </w:p>
        </w:tc>
      </w:tr>
      <w:tr w:rsidR="0093227A" w:rsidRPr="00600777" w:rsidTr="0093227A">
        <w:tc>
          <w:tcPr>
            <w:tcW w:w="636" w:type="dxa"/>
          </w:tcPr>
          <w:p w:rsidR="0093227A" w:rsidRDefault="0093227A" w:rsidP="005B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40" w:type="dxa"/>
          </w:tcPr>
          <w:p w:rsidR="0093227A" w:rsidRDefault="0093227A" w:rsidP="005B60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377" w:type="dxa"/>
          </w:tcPr>
          <w:p w:rsidR="0093227A" w:rsidRDefault="0093227A" w:rsidP="005B6044">
            <w:pPr>
              <w:suppressAutoHyphens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CC1">
              <w:rPr>
                <w:rFonts w:ascii="Times New Roman" w:hAnsi="Times New Roman" w:cs="Times New Roman"/>
                <w:sz w:val="20"/>
                <w:szCs w:val="20"/>
              </w:rPr>
              <w:t xml:space="preserve">В проекте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CC1">
              <w:rPr>
                <w:rFonts w:ascii="Times New Roman" w:hAnsi="Times New Roman" w:cs="Times New Roman"/>
                <w:sz w:val="20"/>
                <w:szCs w:val="20"/>
              </w:rPr>
              <w:t xml:space="preserve">откорректированной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территориальной схемы обращения с отходами производства и потребления, в том числе с твердыми коммунальными отходами, Кемеровской области (далее – Территориальная схема), доработанной по итогам общественных обсуждений, проведенных в период с 17.07.2019 по 27.08.2019,  и размещенной на сайте </w:t>
            </w:r>
            <w:hyperlink r:id="rId6" w:history="1">
              <w:r w:rsidRPr="00A0728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A0728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A0728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kuzbasseco</w:t>
              </w:r>
              <w:proofErr w:type="spellEnd"/>
              <w:r w:rsidRPr="00A0728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0728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повторного проведения общественного обсуждения сроком с 27 сентября 2019 года до 17 октября 2019 года, в таблице 42 </w:t>
            </w:r>
            <w:r w:rsidRPr="00933DFA">
              <w:rPr>
                <w:rFonts w:ascii="Times New Roman" w:hAnsi="Times New Roman" w:cs="Times New Roman"/>
                <w:b/>
                <w:sz w:val="20"/>
                <w:szCs w:val="20"/>
              </w:rPr>
              <w:t>указаны ошибочные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географические координаты расположения объектов: «перспективный полигон в Кемеровском районе» (55.373050 85.936319 и 55.371557 85.933173) и  «перспективная сортировка в Кемеровском районе» (55.373050  85.936319 и 55.371557 85.933173)</w:t>
            </w:r>
          </w:p>
          <w:p w:rsidR="0093227A" w:rsidRPr="009C05EE" w:rsidRDefault="0093227A" w:rsidP="005B6044">
            <w:pPr>
              <w:suppressAutoHyphens/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Территориальной схеме («Приложение А7: Сведения об объектах размещения отходов «координаты расположения объекта перспективный полигон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55.374022  85.940946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и «Приложение А8: Сведения об объектах обработки отходов» координаты перспективной сортировки (55.379893  85.950337) в Кемеровском районе </w:t>
            </w:r>
            <w:r w:rsidRPr="00C15AF2">
              <w:rPr>
                <w:rFonts w:ascii="Times New Roman" w:hAnsi="Times New Roman" w:cs="Times New Roman"/>
                <w:sz w:val="20"/>
                <w:szCs w:val="20"/>
              </w:rPr>
              <w:t>указаны правильно.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</w:tcPr>
          <w:p w:rsidR="0093227A" w:rsidRPr="00600777" w:rsidRDefault="0093227A" w:rsidP="005B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Учтено</w:t>
            </w:r>
            <w:r w:rsidR="00C15AF2">
              <w:rPr>
                <w:rFonts w:ascii="Times New Roman" w:hAnsi="Times New Roman" w:cs="Times New Roman"/>
                <w:sz w:val="20"/>
                <w:szCs w:val="20"/>
              </w:rPr>
              <w:t>. Принято в работу</w:t>
            </w:r>
          </w:p>
        </w:tc>
      </w:tr>
      <w:tr w:rsidR="0093227A" w:rsidRPr="00600777" w:rsidTr="0093227A">
        <w:tc>
          <w:tcPr>
            <w:tcW w:w="636" w:type="dxa"/>
          </w:tcPr>
          <w:p w:rsidR="0093227A" w:rsidRDefault="0093227A" w:rsidP="005B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40" w:type="dxa"/>
          </w:tcPr>
          <w:p w:rsidR="0093227A" w:rsidRDefault="0093227A" w:rsidP="005B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Обращения граждан (коллективное)</w:t>
            </w:r>
          </w:p>
        </w:tc>
        <w:tc>
          <w:tcPr>
            <w:tcW w:w="10377" w:type="dxa"/>
          </w:tcPr>
          <w:p w:rsidR="0093227A" w:rsidRPr="006F5CC1" w:rsidRDefault="0093227A" w:rsidP="005B6044">
            <w:pPr>
              <w:suppressAutoHyphens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согласны с выбором площадки для строительства полигона ТКО «Перспективного полигона в Кемеровском районе» и мусоросортировочного комплекса. Исключить из текста и приложений Территориальной схемы все упоминания о строительстве и вводе в эксплуатацию «Перспективного полигона в Кемеровском районе» в районе п. Пригородный. </w:t>
            </w:r>
          </w:p>
        </w:tc>
        <w:tc>
          <w:tcPr>
            <w:tcW w:w="3090" w:type="dxa"/>
          </w:tcPr>
          <w:p w:rsidR="0093227A" w:rsidRPr="00600777" w:rsidRDefault="0093227A" w:rsidP="005B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учтено, т.к. разрешительная документация на строительство объекта представлена</w:t>
            </w:r>
          </w:p>
        </w:tc>
      </w:tr>
      <w:tr w:rsidR="0093227A" w:rsidRPr="00600777" w:rsidTr="0093227A">
        <w:tc>
          <w:tcPr>
            <w:tcW w:w="636" w:type="dxa"/>
          </w:tcPr>
          <w:p w:rsidR="0093227A" w:rsidRDefault="0093227A" w:rsidP="005B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0" w:type="dxa"/>
          </w:tcPr>
          <w:p w:rsidR="0093227A" w:rsidRDefault="0093227A" w:rsidP="005B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«Эдельвейс-М»</w:t>
            </w:r>
          </w:p>
        </w:tc>
        <w:tc>
          <w:tcPr>
            <w:tcW w:w="10377" w:type="dxa"/>
          </w:tcPr>
          <w:p w:rsidR="0093227A" w:rsidRPr="005111D6" w:rsidRDefault="0093227A" w:rsidP="005B604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1D6">
              <w:rPr>
                <w:rFonts w:ascii="Times New Roman" w:hAnsi="Times New Roman" w:cs="Times New Roman"/>
                <w:sz w:val="20"/>
                <w:szCs w:val="20"/>
              </w:rPr>
              <w:t xml:space="preserve">ООО «Эдельвейс М» оказывает услуги по сбору и размещению (временному хранению и захоронению) твердых коммунальных и иных отходов 4,5 класса опасности от населения и организаций Мариинского, </w:t>
            </w:r>
            <w:proofErr w:type="spellStart"/>
            <w:r w:rsidRPr="005111D6">
              <w:rPr>
                <w:rFonts w:ascii="Times New Roman" w:hAnsi="Times New Roman" w:cs="Times New Roman"/>
                <w:sz w:val="20"/>
                <w:szCs w:val="20"/>
              </w:rPr>
              <w:t>Чебулинского</w:t>
            </w:r>
            <w:proofErr w:type="spellEnd"/>
            <w:r w:rsidRPr="005111D6">
              <w:rPr>
                <w:rFonts w:ascii="Times New Roman" w:hAnsi="Times New Roman" w:cs="Times New Roman"/>
                <w:sz w:val="20"/>
                <w:szCs w:val="20"/>
              </w:rPr>
              <w:t xml:space="preserve">, Тяжинского и </w:t>
            </w:r>
            <w:proofErr w:type="spellStart"/>
            <w:r w:rsidRPr="005111D6">
              <w:rPr>
                <w:rFonts w:ascii="Times New Roman" w:hAnsi="Times New Roman" w:cs="Times New Roman"/>
                <w:sz w:val="20"/>
                <w:szCs w:val="20"/>
              </w:rPr>
              <w:t>Тисульского</w:t>
            </w:r>
            <w:proofErr w:type="spellEnd"/>
            <w:r w:rsidRPr="005111D6">
              <w:rPr>
                <w:rFonts w:ascii="Times New Roman" w:hAnsi="Times New Roman" w:cs="Times New Roman"/>
                <w:sz w:val="20"/>
                <w:szCs w:val="20"/>
              </w:rPr>
              <w:t xml:space="preserve"> районах.</w:t>
            </w:r>
          </w:p>
          <w:p w:rsidR="0093227A" w:rsidRPr="005111D6" w:rsidRDefault="0093227A" w:rsidP="005B604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1D6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Рассмотрев вторичный проект откорректированной территориальной схемы по обращению с твердыми коммунальными отходами в таблице №42 (Перечень мероприятий, предлагаемых территориальной схемой)  относительно  эксплуатируемого нами Полигону ТБО указана информация о выводе полигона из эксплуатации в 2021 году, однако, согласно рабочему проекту, разработанному и утвержденному ОАО «Кузбасс ТИСИЗ»  Полигон введен в эксплуатацию с проектной мощностью 825 000 м3 отходов, при плотности отходов 0,25 мощность составит 206 250 тонн, соответственно 13 750 тонн в год. На основании предоставленного нами отчета (Характеристика ОРО) в Реестре объектов размещения отходов на территории Кемеровской области количество размещенных отходов по состоянию на 01.01.2019 составляет 111 042,43 тонны, что указывает на остаточную вместимость отходов 95 207,57 тонн (как минимум 6 лет работы полигона).  </w:t>
            </w:r>
          </w:p>
          <w:p w:rsidR="0093227A" w:rsidRDefault="0093227A" w:rsidP="005B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1D6">
              <w:rPr>
                <w:rFonts w:ascii="Times New Roman" w:hAnsi="Times New Roman" w:cs="Times New Roman"/>
                <w:sz w:val="20"/>
                <w:szCs w:val="20"/>
              </w:rPr>
              <w:t>На основании вышеизложенного прошу внести изменения в проект Территориальной схемы обращения с отходами по Кемеровской области и увеличить срок деятельности Полигона  т.к. договор аренды Полигона ТБО г. Мариинска заключенного между ООО «Эдельвейс М» и Комитетом по управлению муниципальным имуществом администрации Мариинского муниципального района заканчивает свое действие 25 января 2020г, для заключения, либо пролонгации договора важную роль оказывает дата вывода из эксплуатации.</w:t>
            </w:r>
          </w:p>
        </w:tc>
        <w:tc>
          <w:tcPr>
            <w:tcW w:w="3090" w:type="dxa"/>
          </w:tcPr>
          <w:p w:rsidR="0093227A" w:rsidRPr="00600777" w:rsidRDefault="0093227A" w:rsidP="005B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Учтено</w:t>
            </w:r>
            <w:r w:rsidR="00C15AF2">
              <w:rPr>
                <w:rFonts w:ascii="Times New Roman" w:hAnsi="Times New Roman" w:cs="Times New Roman"/>
                <w:sz w:val="20"/>
                <w:szCs w:val="20"/>
              </w:rPr>
              <w:t>. Принято в работу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A5F1A" w:rsidRPr="005B6044" w:rsidRDefault="001A5F1A" w:rsidP="005B6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777">
        <w:rPr>
          <w:rFonts w:ascii="Times New Roman" w:hAnsi="Times New Roman" w:cs="Times New Roman"/>
          <w:sz w:val="24"/>
          <w:szCs w:val="24"/>
        </w:rPr>
        <w:t xml:space="preserve">Кроме того в </w:t>
      </w:r>
      <w:r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600777">
        <w:rPr>
          <w:rFonts w:ascii="Times New Roman" w:hAnsi="Times New Roman" w:cs="Times New Roman"/>
          <w:sz w:val="24"/>
          <w:szCs w:val="24"/>
        </w:rPr>
        <w:t xml:space="preserve">общественных обсуждениях приняли участие: </w:t>
      </w:r>
      <w:r w:rsidR="009C7E77">
        <w:rPr>
          <w:rFonts w:ascii="Times New Roman" w:hAnsi="Times New Roman" w:cs="Times New Roman"/>
          <w:sz w:val="24"/>
          <w:szCs w:val="24"/>
        </w:rPr>
        <w:t>Администрации Березовского,</w:t>
      </w:r>
      <w:r w:rsidR="00B1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11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="004304F7">
        <w:rPr>
          <w:rFonts w:ascii="Times New Roman" w:hAnsi="Times New Roman" w:cs="Times New Roman"/>
          <w:sz w:val="24"/>
          <w:szCs w:val="24"/>
        </w:rPr>
        <w:t xml:space="preserve">, </w:t>
      </w:r>
      <w:r w:rsidR="009C7E77">
        <w:rPr>
          <w:rFonts w:ascii="Times New Roman" w:hAnsi="Times New Roman" w:cs="Times New Roman"/>
          <w:sz w:val="24"/>
          <w:szCs w:val="24"/>
        </w:rPr>
        <w:t>Прокопьевского</w:t>
      </w:r>
      <w:r w:rsidR="004304F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304F7">
        <w:rPr>
          <w:rFonts w:ascii="Times New Roman" w:hAnsi="Times New Roman" w:cs="Times New Roman"/>
          <w:sz w:val="24"/>
          <w:szCs w:val="24"/>
        </w:rPr>
        <w:t>Краснобродского</w:t>
      </w:r>
      <w:r w:rsidR="009C7E77">
        <w:rPr>
          <w:rFonts w:ascii="Times New Roman" w:hAnsi="Times New Roman" w:cs="Times New Roman"/>
          <w:sz w:val="24"/>
          <w:szCs w:val="24"/>
        </w:rPr>
        <w:t xml:space="preserve"> </w:t>
      </w:r>
      <w:r w:rsidR="00B17114">
        <w:rPr>
          <w:rFonts w:ascii="Times New Roman" w:hAnsi="Times New Roman" w:cs="Times New Roman"/>
          <w:sz w:val="24"/>
          <w:szCs w:val="24"/>
        </w:rPr>
        <w:t xml:space="preserve"> городских</w:t>
      </w:r>
      <w:proofErr w:type="gramEnd"/>
      <w:r w:rsidR="00B17114">
        <w:rPr>
          <w:rFonts w:ascii="Times New Roman" w:hAnsi="Times New Roman" w:cs="Times New Roman"/>
          <w:sz w:val="24"/>
          <w:szCs w:val="24"/>
        </w:rPr>
        <w:t xml:space="preserve"> </w:t>
      </w:r>
      <w:r w:rsidR="00B17114" w:rsidRPr="00B17114">
        <w:rPr>
          <w:rFonts w:ascii="Times New Roman" w:hAnsi="Times New Roman" w:cs="Times New Roman"/>
          <w:sz w:val="24"/>
          <w:szCs w:val="24"/>
        </w:rPr>
        <w:t>округов,</w:t>
      </w:r>
      <w:r w:rsidRPr="00B1711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17114" w:rsidRPr="00B17114">
        <w:rPr>
          <w:rFonts w:ascii="Times New Roman" w:hAnsi="Times New Roman" w:cs="Times New Roman"/>
          <w:sz w:val="24"/>
          <w:szCs w:val="24"/>
        </w:rPr>
        <w:t>Промышленновского</w:t>
      </w:r>
      <w:r w:rsidRPr="00B17114">
        <w:rPr>
          <w:rFonts w:ascii="Times New Roman" w:hAnsi="Times New Roman" w:cs="Times New Roman"/>
          <w:sz w:val="24"/>
          <w:szCs w:val="24"/>
        </w:rPr>
        <w:t xml:space="preserve"> и Новокузнецкого муниципальных районов. При рассмотрении проекта откорректированной территориальной схемы обращения с отходами производства и потребления, в том числе с твердыми коммунальными отходами Кемеровской области зам</w:t>
      </w:r>
      <w:r w:rsidR="00DA001C">
        <w:rPr>
          <w:rFonts w:ascii="Times New Roman" w:hAnsi="Times New Roman" w:cs="Times New Roman"/>
          <w:sz w:val="24"/>
          <w:szCs w:val="24"/>
        </w:rPr>
        <w:t>ечаний и предложений нет</w:t>
      </w:r>
      <w:r w:rsidRPr="00B17114">
        <w:rPr>
          <w:rFonts w:ascii="Times New Roman" w:hAnsi="Times New Roman" w:cs="Times New Roman"/>
          <w:sz w:val="24"/>
          <w:szCs w:val="24"/>
        </w:rPr>
        <w:t>.</w:t>
      </w:r>
    </w:p>
    <w:sectPr w:rsidR="001A5F1A" w:rsidRPr="005B6044" w:rsidSect="005B60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CA1"/>
    <w:multiLevelType w:val="hybridMultilevel"/>
    <w:tmpl w:val="F948D0AA"/>
    <w:lvl w:ilvl="0" w:tplc="B54A7D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88034E"/>
    <w:multiLevelType w:val="hybridMultilevel"/>
    <w:tmpl w:val="535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C049A"/>
    <w:multiLevelType w:val="hybridMultilevel"/>
    <w:tmpl w:val="1804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06D0C"/>
    <w:multiLevelType w:val="hybridMultilevel"/>
    <w:tmpl w:val="8F9E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253D"/>
    <w:multiLevelType w:val="hybridMultilevel"/>
    <w:tmpl w:val="12D6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6045"/>
    <w:multiLevelType w:val="hybridMultilevel"/>
    <w:tmpl w:val="ECD8C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67644"/>
    <w:multiLevelType w:val="hybridMultilevel"/>
    <w:tmpl w:val="522846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AA04B8F"/>
    <w:multiLevelType w:val="hybridMultilevel"/>
    <w:tmpl w:val="8EFC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C7D8C"/>
    <w:multiLevelType w:val="hybridMultilevel"/>
    <w:tmpl w:val="324E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D3F1C"/>
    <w:multiLevelType w:val="hybridMultilevel"/>
    <w:tmpl w:val="41F48F5A"/>
    <w:lvl w:ilvl="0" w:tplc="761C93B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4F2176"/>
    <w:multiLevelType w:val="hybridMultilevel"/>
    <w:tmpl w:val="9AECE88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A44EC0"/>
    <w:multiLevelType w:val="hybridMultilevel"/>
    <w:tmpl w:val="8F9E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86854"/>
    <w:multiLevelType w:val="hybridMultilevel"/>
    <w:tmpl w:val="D446315E"/>
    <w:lvl w:ilvl="0" w:tplc="A7D414BC">
      <w:start w:val="1"/>
      <w:numFmt w:val="decimal"/>
      <w:lvlText w:val="%1."/>
      <w:lvlJc w:val="left"/>
      <w:pPr>
        <w:ind w:left="751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8EF"/>
    <w:rsid w:val="00006247"/>
    <w:rsid w:val="00022C10"/>
    <w:rsid w:val="00071EAE"/>
    <w:rsid w:val="00073432"/>
    <w:rsid w:val="00081ECF"/>
    <w:rsid w:val="00093566"/>
    <w:rsid w:val="000B3B45"/>
    <w:rsid w:val="001408F9"/>
    <w:rsid w:val="00154301"/>
    <w:rsid w:val="001763CF"/>
    <w:rsid w:val="001A15A5"/>
    <w:rsid w:val="001A5F1A"/>
    <w:rsid w:val="001C0B67"/>
    <w:rsid w:val="001E3A45"/>
    <w:rsid w:val="00220731"/>
    <w:rsid w:val="002274B8"/>
    <w:rsid w:val="00233A39"/>
    <w:rsid w:val="002624EA"/>
    <w:rsid w:val="002C0CEC"/>
    <w:rsid w:val="002D124B"/>
    <w:rsid w:val="003033AA"/>
    <w:rsid w:val="003075BC"/>
    <w:rsid w:val="003211C7"/>
    <w:rsid w:val="003B1A78"/>
    <w:rsid w:val="003B56FC"/>
    <w:rsid w:val="003F1A81"/>
    <w:rsid w:val="00416352"/>
    <w:rsid w:val="004304F7"/>
    <w:rsid w:val="0047564C"/>
    <w:rsid w:val="004D3723"/>
    <w:rsid w:val="005006A7"/>
    <w:rsid w:val="005077FD"/>
    <w:rsid w:val="005111D6"/>
    <w:rsid w:val="005160AB"/>
    <w:rsid w:val="00523AB1"/>
    <w:rsid w:val="00566C02"/>
    <w:rsid w:val="00567753"/>
    <w:rsid w:val="005910AA"/>
    <w:rsid w:val="005A298E"/>
    <w:rsid w:val="005B6044"/>
    <w:rsid w:val="005D42D8"/>
    <w:rsid w:val="005D71EB"/>
    <w:rsid w:val="005F49AA"/>
    <w:rsid w:val="00600777"/>
    <w:rsid w:val="00601918"/>
    <w:rsid w:val="0061388A"/>
    <w:rsid w:val="006378BA"/>
    <w:rsid w:val="00645856"/>
    <w:rsid w:val="0065681F"/>
    <w:rsid w:val="006A10D7"/>
    <w:rsid w:val="006B0EBA"/>
    <w:rsid w:val="006B4EDA"/>
    <w:rsid w:val="006D7A19"/>
    <w:rsid w:val="006F2C8F"/>
    <w:rsid w:val="006F5CC1"/>
    <w:rsid w:val="007011AF"/>
    <w:rsid w:val="00717A9A"/>
    <w:rsid w:val="00737E52"/>
    <w:rsid w:val="007A03EC"/>
    <w:rsid w:val="007A52BC"/>
    <w:rsid w:val="007B08EF"/>
    <w:rsid w:val="007B228E"/>
    <w:rsid w:val="007C366B"/>
    <w:rsid w:val="007D415F"/>
    <w:rsid w:val="007E7A41"/>
    <w:rsid w:val="00813CCE"/>
    <w:rsid w:val="00814EDE"/>
    <w:rsid w:val="00823448"/>
    <w:rsid w:val="0084629B"/>
    <w:rsid w:val="008A23F6"/>
    <w:rsid w:val="008E7445"/>
    <w:rsid w:val="00903813"/>
    <w:rsid w:val="00915EF8"/>
    <w:rsid w:val="00917CFC"/>
    <w:rsid w:val="0093227A"/>
    <w:rsid w:val="00933DFA"/>
    <w:rsid w:val="00967BC5"/>
    <w:rsid w:val="00981E09"/>
    <w:rsid w:val="009A3BAF"/>
    <w:rsid w:val="009A4AE8"/>
    <w:rsid w:val="009A509B"/>
    <w:rsid w:val="009C05EE"/>
    <w:rsid w:val="009C2328"/>
    <w:rsid w:val="009C7E77"/>
    <w:rsid w:val="009E5EA8"/>
    <w:rsid w:val="00A035C8"/>
    <w:rsid w:val="00A13F62"/>
    <w:rsid w:val="00A305A9"/>
    <w:rsid w:val="00A3582F"/>
    <w:rsid w:val="00A710CD"/>
    <w:rsid w:val="00A838F2"/>
    <w:rsid w:val="00A92318"/>
    <w:rsid w:val="00AB6C98"/>
    <w:rsid w:val="00AC500E"/>
    <w:rsid w:val="00AD2A02"/>
    <w:rsid w:val="00B048A3"/>
    <w:rsid w:val="00B17114"/>
    <w:rsid w:val="00B4789D"/>
    <w:rsid w:val="00B71ABF"/>
    <w:rsid w:val="00B84893"/>
    <w:rsid w:val="00B91926"/>
    <w:rsid w:val="00B9585A"/>
    <w:rsid w:val="00BA4BCE"/>
    <w:rsid w:val="00BA5CB0"/>
    <w:rsid w:val="00BB6F62"/>
    <w:rsid w:val="00BD7112"/>
    <w:rsid w:val="00BF0E22"/>
    <w:rsid w:val="00BF3F21"/>
    <w:rsid w:val="00C12829"/>
    <w:rsid w:val="00C15902"/>
    <w:rsid w:val="00C15AF2"/>
    <w:rsid w:val="00C37A5A"/>
    <w:rsid w:val="00C406B0"/>
    <w:rsid w:val="00C55F5A"/>
    <w:rsid w:val="00CC68DF"/>
    <w:rsid w:val="00D17861"/>
    <w:rsid w:val="00D37B0E"/>
    <w:rsid w:val="00D64EE1"/>
    <w:rsid w:val="00DA001C"/>
    <w:rsid w:val="00DA0ABF"/>
    <w:rsid w:val="00DA7A74"/>
    <w:rsid w:val="00DB4F5B"/>
    <w:rsid w:val="00DD3E8A"/>
    <w:rsid w:val="00DE369F"/>
    <w:rsid w:val="00DF129D"/>
    <w:rsid w:val="00DF5465"/>
    <w:rsid w:val="00E210BB"/>
    <w:rsid w:val="00E40A93"/>
    <w:rsid w:val="00E410CA"/>
    <w:rsid w:val="00E851CB"/>
    <w:rsid w:val="00ED0B35"/>
    <w:rsid w:val="00F16C45"/>
    <w:rsid w:val="00F31B32"/>
    <w:rsid w:val="00F444B8"/>
    <w:rsid w:val="00F5102B"/>
    <w:rsid w:val="00F6655D"/>
    <w:rsid w:val="00F91641"/>
    <w:rsid w:val="00F93F94"/>
    <w:rsid w:val="00FA73B7"/>
    <w:rsid w:val="00FB2FF1"/>
    <w:rsid w:val="00FB636F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4B9A"/>
  <w15:docId w15:val="{A726EAA5-799D-4938-9E54-99038459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it_List1,Ненумерованный список,List Paragraph"/>
    <w:basedOn w:val="a"/>
    <w:link w:val="a5"/>
    <w:uiPriority w:val="34"/>
    <w:qFormat/>
    <w:rsid w:val="00DE369F"/>
    <w:pPr>
      <w:ind w:left="720"/>
      <w:contextualSpacing/>
    </w:pPr>
  </w:style>
  <w:style w:type="character" w:customStyle="1" w:styleId="a5">
    <w:name w:val="Абзац списка Знак"/>
    <w:aliases w:val="it_List1 Знак,Ненумерованный список Знак,List Paragraph Знак"/>
    <w:link w:val="a4"/>
    <w:uiPriority w:val="34"/>
    <w:rsid w:val="00416352"/>
  </w:style>
  <w:style w:type="paragraph" w:styleId="a6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"/>
    <w:next w:val="a"/>
    <w:link w:val="a7"/>
    <w:unhideWhenUsed/>
    <w:qFormat/>
    <w:rsid w:val="00220731"/>
    <w:pPr>
      <w:spacing w:line="240" w:lineRule="auto"/>
      <w:ind w:firstLine="708"/>
      <w:jc w:val="right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a7">
    <w:name w:val="Название объекта Знак"/>
    <w:aliases w:val="Таблица название Знак,Название объекта Знак1 Знак,Название объекта Знак Знак Знак1,Название объекта Знак Знак Знак Знак,Название таблицы Знак,рисунка Знак,Таблица_номер_справа_12 Знак"/>
    <w:basedOn w:val="a0"/>
    <w:link w:val="a6"/>
    <w:rsid w:val="00220731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Style13">
    <w:name w:val="Style13"/>
    <w:basedOn w:val="a"/>
    <w:uiPriority w:val="99"/>
    <w:rsid w:val="005F49A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9">
    <w:name w:val="Font Style29"/>
    <w:uiPriority w:val="99"/>
    <w:rsid w:val="005F49AA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E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1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933DFA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3033A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c">
    <w:name w:val="Без интервала Знак"/>
    <w:link w:val="ab"/>
    <w:uiPriority w:val="99"/>
    <w:locked/>
    <w:rsid w:val="003033A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zbassec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4CD5-C58E-4A22-AA48-266D1CFC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</dc:creator>
  <cp:keywords/>
  <dc:description/>
  <cp:lastModifiedBy>Чернова Елена Викторовна</cp:lastModifiedBy>
  <cp:revision>64</cp:revision>
  <cp:lastPrinted>2019-08-22T02:19:00Z</cp:lastPrinted>
  <dcterms:created xsi:type="dcterms:W3CDTF">2019-08-21T09:19:00Z</dcterms:created>
  <dcterms:modified xsi:type="dcterms:W3CDTF">2019-10-23T08:53:00Z</dcterms:modified>
</cp:coreProperties>
</file>