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4F" w:rsidRPr="001901F2" w:rsidRDefault="00CF344F" w:rsidP="00CF344F">
      <w:pPr>
        <w:jc w:val="center"/>
        <w:rPr>
          <w:b/>
          <w:noProof/>
          <w:color w:val="000000" w:themeColor="text1"/>
          <w:sz w:val="32"/>
          <w:szCs w:val="32"/>
          <w:vertAlign w:val="superscript"/>
        </w:rPr>
      </w:pPr>
      <w:r w:rsidRPr="001901F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-235585</wp:posOffset>
            </wp:positionV>
            <wp:extent cx="752475" cy="800100"/>
            <wp:effectExtent l="19050" t="0" r="9525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44F" w:rsidRPr="001901F2" w:rsidRDefault="00CF344F" w:rsidP="00CF344F">
      <w:pPr>
        <w:spacing w:before="120"/>
        <w:jc w:val="center"/>
        <w:rPr>
          <w:b/>
          <w:noProof/>
          <w:color w:val="000000" w:themeColor="text1"/>
          <w:sz w:val="32"/>
          <w:szCs w:val="32"/>
        </w:rPr>
      </w:pPr>
    </w:p>
    <w:p w:rsidR="00CF344F" w:rsidRPr="001901F2" w:rsidRDefault="00CF344F" w:rsidP="00CF344F">
      <w:pPr>
        <w:spacing w:before="240"/>
        <w:jc w:val="center"/>
        <w:rPr>
          <w:noProof/>
          <w:color w:val="000000" w:themeColor="text1"/>
          <w:sz w:val="32"/>
          <w:szCs w:val="32"/>
        </w:rPr>
      </w:pPr>
      <w:r w:rsidRPr="001901F2">
        <w:rPr>
          <w:noProof/>
          <w:color w:val="000000" w:themeColor="text1"/>
          <w:sz w:val="32"/>
          <w:szCs w:val="32"/>
        </w:rPr>
        <w:t xml:space="preserve">ПРАВИТЕЛЬСТВО </w:t>
      </w:r>
    </w:p>
    <w:p w:rsidR="00CF344F" w:rsidRPr="001901F2" w:rsidRDefault="00CF344F" w:rsidP="00CF344F">
      <w:pPr>
        <w:spacing w:before="120"/>
        <w:jc w:val="center"/>
        <w:rPr>
          <w:color w:val="000000" w:themeColor="text1"/>
          <w:sz w:val="32"/>
          <w:szCs w:val="24"/>
        </w:rPr>
      </w:pPr>
      <w:r w:rsidRPr="001901F2">
        <w:rPr>
          <w:noProof/>
          <w:color w:val="000000" w:themeColor="text1"/>
          <w:sz w:val="32"/>
          <w:szCs w:val="32"/>
        </w:rPr>
        <w:t>КЕМЕРОВСКОЙ ОБЛАСТИ - КУЗБАССА</w:t>
      </w:r>
    </w:p>
    <w:p w:rsidR="00CF344F" w:rsidRPr="001901F2" w:rsidRDefault="00CF344F" w:rsidP="00CF344F">
      <w:pPr>
        <w:spacing w:before="360" w:after="60"/>
        <w:jc w:val="center"/>
        <w:rPr>
          <w:rFonts w:eastAsia="SimSun"/>
          <w:b/>
          <w:bCs/>
          <w:color w:val="000000" w:themeColor="text1"/>
          <w:spacing w:val="60"/>
          <w:sz w:val="36"/>
          <w:szCs w:val="36"/>
        </w:rPr>
      </w:pPr>
      <w:r w:rsidRPr="001901F2">
        <w:rPr>
          <w:rFonts w:eastAsia="SimSun"/>
          <w:b/>
          <w:bCs/>
          <w:color w:val="000000" w:themeColor="text1"/>
          <w:spacing w:val="60"/>
          <w:sz w:val="36"/>
          <w:szCs w:val="36"/>
        </w:rPr>
        <w:t>ПОСТАНОВЛЕНИЕ</w:t>
      </w:r>
    </w:p>
    <w:p w:rsidR="00CF344F" w:rsidRPr="00126E53" w:rsidRDefault="00CF344F" w:rsidP="00CF344F">
      <w:pPr>
        <w:autoSpaceDE w:val="0"/>
        <w:autoSpaceDN w:val="0"/>
        <w:adjustRightInd w:val="0"/>
        <w:spacing w:before="480"/>
        <w:jc w:val="center"/>
        <w:rPr>
          <w:rFonts w:eastAsia="SimSun"/>
          <w:color w:val="000000" w:themeColor="text1"/>
          <w:sz w:val="28"/>
          <w:szCs w:val="28"/>
          <w:u w:val="single"/>
        </w:rPr>
      </w:pPr>
      <w:r w:rsidRPr="001901F2">
        <w:rPr>
          <w:color w:val="000000" w:themeColor="text1"/>
        </w:rPr>
        <w:t>от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4C5709" w:rsidRPr="001901F2">
        <w:rPr>
          <w:color w:val="000000" w:themeColor="text1"/>
        </w:rPr>
        <w:t>«</w:t>
      </w:r>
      <w:r w:rsidR="00126E53">
        <w:rPr>
          <w:color w:val="000000" w:themeColor="text1"/>
          <w:sz w:val="28"/>
          <w:szCs w:val="28"/>
          <w:u w:val="single"/>
        </w:rPr>
        <w:t xml:space="preserve">  26  </w:t>
      </w:r>
      <w:r w:rsidR="004C5709" w:rsidRPr="001901F2">
        <w:rPr>
          <w:color w:val="000000" w:themeColor="text1"/>
        </w:rPr>
        <w:t>»</w:t>
      </w:r>
      <w:r w:rsidR="004C5709" w:rsidRPr="001901F2">
        <w:rPr>
          <w:color w:val="000000" w:themeColor="text1"/>
          <w:sz w:val="28"/>
          <w:szCs w:val="28"/>
          <w:u w:val="single"/>
        </w:rPr>
        <w:t xml:space="preserve"> </w:t>
      </w:r>
      <w:r w:rsidR="00126E53">
        <w:rPr>
          <w:color w:val="000000" w:themeColor="text1"/>
          <w:sz w:val="28"/>
          <w:szCs w:val="28"/>
          <w:u w:val="single"/>
        </w:rPr>
        <w:t xml:space="preserve"> ноября 2019 </w:t>
      </w:r>
      <w:r w:rsidR="004C5709" w:rsidRPr="001901F2">
        <w:rPr>
          <w:color w:val="000000" w:themeColor="text1"/>
        </w:rPr>
        <w:t>г.</w:t>
      </w:r>
      <w:r w:rsidRPr="001901F2">
        <w:rPr>
          <w:color w:val="000000" w:themeColor="text1"/>
        </w:rPr>
        <w:t xml:space="preserve">  </w:t>
      </w:r>
      <w:r w:rsidR="004C5709" w:rsidRPr="001901F2">
        <w:rPr>
          <w:color w:val="000000" w:themeColor="text1"/>
        </w:rPr>
        <w:t>№</w:t>
      </w:r>
      <w:r w:rsidR="00126E53">
        <w:rPr>
          <w:color w:val="000000" w:themeColor="text1"/>
        </w:rPr>
        <w:t xml:space="preserve"> </w:t>
      </w:r>
      <w:r w:rsidR="00126E53">
        <w:rPr>
          <w:color w:val="000000" w:themeColor="text1"/>
          <w:sz w:val="28"/>
          <w:szCs w:val="28"/>
          <w:u w:val="single"/>
        </w:rPr>
        <w:t>679</w:t>
      </w:r>
    </w:p>
    <w:p w:rsidR="00CF344F" w:rsidRPr="001901F2" w:rsidRDefault="00CF344F" w:rsidP="00CF344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</w:rPr>
        <w:t>г. Кемерово</w:t>
      </w:r>
    </w:p>
    <w:p w:rsidR="00540E1C" w:rsidRPr="001901F2" w:rsidRDefault="00540E1C" w:rsidP="005713C8">
      <w:pPr>
        <w:ind w:left="-113" w:right="-113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213806" w:rsidRPr="001901F2" w:rsidRDefault="00213806" w:rsidP="005713C8">
      <w:pPr>
        <w:ind w:left="-113" w:right="-113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207446" w:rsidRPr="001901F2" w:rsidRDefault="00207446" w:rsidP="005713C8">
      <w:pPr>
        <w:ind w:left="-113" w:right="-113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A301FD" w:rsidRPr="001901F2" w:rsidRDefault="00FD0AC1" w:rsidP="0086180E">
      <w:pPr>
        <w:jc w:val="center"/>
        <w:rPr>
          <w:color w:val="000000" w:themeColor="text1"/>
          <w:spacing w:val="-2"/>
          <w:sz w:val="28"/>
          <w:szCs w:val="28"/>
        </w:rPr>
      </w:pPr>
      <w:r w:rsidRPr="001901F2">
        <w:rPr>
          <w:b/>
          <w:color w:val="000000" w:themeColor="text1"/>
          <w:spacing w:val="-2"/>
          <w:sz w:val="28"/>
          <w:szCs w:val="28"/>
        </w:rPr>
        <w:t>О</w:t>
      </w:r>
      <w:r w:rsidR="009304FF" w:rsidRPr="001901F2">
        <w:rPr>
          <w:b/>
          <w:color w:val="000000" w:themeColor="text1"/>
          <w:spacing w:val="-2"/>
          <w:sz w:val="28"/>
          <w:szCs w:val="28"/>
        </w:rPr>
        <w:t xml:space="preserve"> внесении изменений в постановление Коллегии Администрации Кемеровской области от 16.09.2016 № 362 «О</w:t>
      </w:r>
      <w:r w:rsidR="0086180E" w:rsidRPr="001901F2">
        <w:rPr>
          <w:b/>
          <w:color w:val="000000" w:themeColor="text1"/>
          <w:spacing w:val="-2"/>
          <w:sz w:val="28"/>
          <w:szCs w:val="28"/>
        </w:rPr>
        <w:t>б </w:t>
      </w:r>
      <w:r w:rsidRPr="001901F2">
        <w:rPr>
          <w:b/>
          <w:color w:val="000000" w:themeColor="text1"/>
          <w:spacing w:val="-2"/>
          <w:sz w:val="28"/>
          <w:szCs w:val="28"/>
        </w:rPr>
        <w:t>утверждении государственной программы Кемеровской области</w:t>
      </w:r>
      <w:r w:rsidR="00EE74D2" w:rsidRPr="001901F2">
        <w:rPr>
          <w:b/>
          <w:color w:val="000000" w:themeColor="text1"/>
          <w:spacing w:val="-2"/>
          <w:sz w:val="28"/>
          <w:szCs w:val="28"/>
        </w:rPr>
        <w:t xml:space="preserve"> – Кузбасса</w:t>
      </w:r>
      <w:r w:rsidR="00AA3CD3" w:rsidRPr="001901F2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01F2">
        <w:rPr>
          <w:b/>
          <w:color w:val="000000" w:themeColor="text1"/>
          <w:spacing w:val="-2"/>
          <w:sz w:val="28"/>
          <w:szCs w:val="28"/>
        </w:rPr>
        <w:t>«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Экология, недропользование и рациональное водопользование»</w:t>
      </w:r>
      <w:r w:rsidR="00FB25F6" w:rsidRPr="001901F2">
        <w:rPr>
          <w:b/>
          <w:color w:val="000000" w:themeColor="text1"/>
          <w:spacing w:val="-2"/>
          <w:sz w:val="28"/>
          <w:szCs w:val="28"/>
        </w:rPr>
        <w:t xml:space="preserve"> н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а</w:t>
      </w:r>
      <w:r w:rsidR="00F738E7" w:rsidRPr="001901F2">
        <w:rPr>
          <w:b/>
          <w:color w:val="000000" w:themeColor="text1"/>
          <w:spacing w:val="-2"/>
          <w:sz w:val="28"/>
          <w:szCs w:val="28"/>
        </w:rPr>
        <w:t> 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2017</w:t>
      </w:r>
      <w:r w:rsidR="00F738E7" w:rsidRPr="001901F2">
        <w:rPr>
          <w:b/>
          <w:color w:val="000000" w:themeColor="text1"/>
          <w:spacing w:val="-2"/>
          <w:sz w:val="28"/>
          <w:szCs w:val="28"/>
        </w:rPr>
        <w:t> 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–</w:t>
      </w:r>
      <w:r w:rsidR="00F738E7" w:rsidRPr="001901F2">
        <w:rPr>
          <w:b/>
          <w:color w:val="000000" w:themeColor="text1"/>
          <w:spacing w:val="-2"/>
          <w:sz w:val="28"/>
          <w:szCs w:val="28"/>
        </w:rPr>
        <w:t> 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20</w:t>
      </w:r>
      <w:r w:rsidR="009B10CB" w:rsidRPr="001901F2">
        <w:rPr>
          <w:b/>
          <w:color w:val="000000" w:themeColor="text1"/>
          <w:spacing w:val="-2"/>
          <w:sz w:val="28"/>
          <w:szCs w:val="28"/>
        </w:rPr>
        <w:t>2</w:t>
      </w:r>
      <w:r w:rsidR="00F648AA" w:rsidRPr="001901F2">
        <w:rPr>
          <w:b/>
          <w:color w:val="000000" w:themeColor="text1"/>
          <w:spacing w:val="-2"/>
          <w:sz w:val="28"/>
          <w:szCs w:val="28"/>
        </w:rPr>
        <w:t>2</w:t>
      </w:r>
      <w:r w:rsidR="00F738E7" w:rsidRPr="001901F2">
        <w:rPr>
          <w:b/>
          <w:color w:val="000000" w:themeColor="text1"/>
          <w:spacing w:val="-2"/>
          <w:sz w:val="28"/>
          <w:szCs w:val="28"/>
        </w:rPr>
        <w:t> </w:t>
      </w:r>
      <w:r w:rsidR="00C659EF" w:rsidRPr="001901F2">
        <w:rPr>
          <w:b/>
          <w:color w:val="000000" w:themeColor="text1"/>
          <w:spacing w:val="-2"/>
          <w:sz w:val="28"/>
          <w:szCs w:val="28"/>
        </w:rPr>
        <w:t>годы</w:t>
      </w:r>
      <w:r w:rsidR="009304FF" w:rsidRPr="001901F2">
        <w:rPr>
          <w:b/>
          <w:color w:val="000000" w:themeColor="text1"/>
          <w:spacing w:val="-2"/>
          <w:sz w:val="28"/>
          <w:szCs w:val="28"/>
        </w:rPr>
        <w:t>»</w:t>
      </w:r>
    </w:p>
    <w:p w:rsidR="009D48D9" w:rsidRPr="001901F2" w:rsidRDefault="009D48D9" w:rsidP="008339D5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4A4A" w:rsidRPr="001901F2" w:rsidRDefault="001E4A4A" w:rsidP="008339D5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D87" w:rsidRPr="001901F2" w:rsidRDefault="00812D87" w:rsidP="00812D87">
      <w:pPr>
        <w:suppressAutoHyphens/>
        <w:autoSpaceDE w:val="0"/>
        <w:autoSpaceDN w:val="0"/>
        <w:adjustRightInd w:val="0"/>
        <w:ind w:firstLine="714"/>
        <w:jc w:val="both"/>
        <w:rPr>
          <w:color w:val="000000" w:themeColor="text1"/>
          <w:spacing w:val="60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соответствии с Законом Кемеровской области от 14.12.2018 № 107</w:t>
      </w:r>
      <w:r w:rsidR="00266816" w:rsidRPr="001901F2">
        <w:rPr>
          <w:color w:val="000000" w:themeColor="text1"/>
          <w:sz w:val="28"/>
          <w:szCs w:val="28"/>
        </w:rPr>
        <w:t>-ОЗ</w:t>
      </w:r>
      <w:r w:rsidRPr="001901F2">
        <w:rPr>
          <w:color w:val="000000" w:themeColor="text1"/>
          <w:sz w:val="28"/>
          <w:szCs w:val="28"/>
        </w:rPr>
        <w:br/>
        <w:t>«Об областном бюджете на 2019 год и на плановый период 2020 и 2021 годов» (в редакции законов Кемеровской области от 26.12.2018 № 124-ОЗ,</w:t>
      </w:r>
      <w:r w:rsidRPr="001901F2">
        <w:rPr>
          <w:color w:val="000000" w:themeColor="text1"/>
          <w:sz w:val="28"/>
          <w:szCs w:val="28"/>
        </w:rPr>
        <w:br/>
        <w:t>от 26.03.2019 № 14-ОЗ, от 2</w:t>
      </w:r>
      <w:r w:rsidR="00541B1B" w:rsidRPr="001901F2">
        <w:rPr>
          <w:color w:val="000000" w:themeColor="text1"/>
          <w:sz w:val="28"/>
          <w:szCs w:val="28"/>
        </w:rPr>
        <w:t>6</w:t>
      </w:r>
      <w:r w:rsidRPr="001901F2">
        <w:rPr>
          <w:color w:val="000000" w:themeColor="text1"/>
          <w:sz w:val="28"/>
          <w:szCs w:val="28"/>
        </w:rPr>
        <w:t>.06.2019 № 41-ОЗ</w:t>
      </w:r>
      <w:r w:rsidR="00F648AA" w:rsidRPr="001901F2">
        <w:rPr>
          <w:color w:val="000000" w:themeColor="text1"/>
          <w:sz w:val="28"/>
          <w:szCs w:val="28"/>
        </w:rPr>
        <w:t>, от 01.10.2019 № 95-ОЗ</w:t>
      </w:r>
      <w:r w:rsidR="007C47CA">
        <w:rPr>
          <w:color w:val="000000" w:themeColor="text1"/>
          <w:sz w:val="28"/>
          <w:szCs w:val="28"/>
        </w:rPr>
        <w:t>,</w:t>
      </w:r>
      <w:r w:rsidR="007C47CA">
        <w:rPr>
          <w:color w:val="000000" w:themeColor="text1"/>
          <w:sz w:val="28"/>
          <w:szCs w:val="28"/>
        </w:rPr>
        <w:br/>
        <w:t>от 30.10.2019 № 111-ОЗ</w:t>
      </w:r>
      <w:r w:rsidRPr="001901F2">
        <w:rPr>
          <w:color w:val="000000" w:themeColor="text1"/>
          <w:sz w:val="28"/>
          <w:szCs w:val="28"/>
        </w:rPr>
        <w:t xml:space="preserve">), </w:t>
      </w:r>
      <w:r w:rsidR="00F648AA" w:rsidRPr="001901F2">
        <w:rPr>
          <w:color w:val="000000" w:themeColor="text1"/>
          <w:sz w:val="28"/>
          <w:szCs w:val="28"/>
        </w:rPr>
        <w:t>Федеральным законом от 02.08.2019 № 307-ФЗ</w:t>
      </w:r>
      <w:r w:rsidR="007C47CA">
        <w:rPr>
          <w:color w:val="000000" w:themeColor="text1"/>
          <w:sz w:val="28"/>
          <w:szCs w:val="28"/>
        </w:rPr>
        <w:br/>
      </w:r>
      <w:r w:rsidR="00F648AA" w:rsidRPr="001901F2">
        <w:rPr>
          <w:color w:val="000000" w:themeColor="text1"/>
          <w:sz w:val="28"/>
          <w:szCs w:val="28"/>
        </w:rPr>
        <w:t xml:space="preserve">«О внесении изменений в Бюджетный кодекс Российской Федерации в целях совершенствования межбюджетных отношений», </w:t>
      </w:r>
      <w:r w:rsidRPr="001901F2">
        <w:rPr>
          <w:color w:val="000000" w:themeColor="text1"/>
          <w:sz w:val="28"/>
          <w:szCs w:val="28"/>
        </w:rPr>
        <w:t>постановлением Коллегии Администрации Кемеровской области от 21.02.2013 № 58 «Об утверждении Положения о государственных программах Кемеровской области</w:t>
      </w:r>
      <w:r w:rsidR="00EE74D2" w:rsidRPr="001901F2">
        <w:rPr>
          <w:color w:val="000000" w:themeColor="text1"/>
          <w:sz w:val="28"/>
          <w:szCs w:val="28"/>
        </w:rPr>
        <w:t xml:space="preserve"> – Кузбасса</w:t>
      </w:r>
      <w:r w:rsidRPr="001901F2">
        <w:rPr>
          <w:color w:val="000000" w:themeColor="text1"/>
          <w:sz w:val="28"/>
          <w:szCs w:val="28"/>
        </w:rPr>
        <w:t xml:space="preserve">» Правительство Кемеровской области – Кузбасса </w:t>
      </w:r>
      <w:r w:rsidRPr="001901F2">
        <w:rPr>
          <w:color w:val="000000" w:themeColor="text1"/>
          <w:spacing w:val="86"/>
          <w:sz w:val="28"/>
          <w:szCs w:val="28"/>
        </w:rPr>
        <w:t>постановляе</w:t>
      </w:r>
      <w:r w:rsidRPr="001901F2">
        <w:rPr>
          <w:color w:val="000000" w:themeColor="text1"/>
          <w:sz w:val="28"/>
          <w:szCs w:val="28"/>
        </w:rPr>
        <w:t>т</w:t>
      </w:r>
      <w:r w:rsidRPr="001901F2">
        <w:rPr>
          <w:color w:val="000000" w:themeColor="text1"/>
          <w:spacing w:val="60"/>
          <w:sz w:val="28"/>
          <w:szCs w:val="28"/>
        </w:rPr>
        <w:t>:</w:t>
      </w:r>
    </w:p>
    <w:p w:rsidR="00164EB5" w:rsidRPr="001901F2" w:rsidRDefault="00174CE1" w:rsidP="00174CE1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30" w:lineRule="auto"/>
        <w:ind w:left="0" w:firstLine="714"/>
        <w:jc w:val="both"/>
        <w:rPr>
          <w:color w:val="000000" w:themeColor="text1"/>
          <w:sz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 Внести в </w:t>
      </w:r>
      <w:r w:rsidR="00164EB5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</w:t>
      </w:r>
      <w:r w:rsidR="00C07228" w:rsidRPr="001901F2">
        <w:rPr>
          <w:rFonts w:ascii="Times New Roman" w:hAnsi="Times New Roman"/>
          <w:color w:val="000000" w:themeColor="text1"/>
          <w:sz w:val="28"/>
          <w:szCs w:val="28"/>
        </w:rPr>
        <w:t>Коллегии Администрации Кемеровской области от 16.09.2016 № 362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государственной программы Кемеровской области – Кузбасса «Экология, недропользование и рациональное водопользование»</w:t>
      </w:r>
      <w:r w:rsidR="00C07228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постановлений Коллегии Администрации Кемеровской области от 16.12.2016 № 504, от 11.01.2017 № 7, от 28.09.2017 №</w:t>
      </w:r>
      <w:r w:rsidR="000A43A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07228" w:rsidRPr="001901F2">
        <w:rPr>
          <w:rFonts w:ascii="Times New Roman" w:hAnsi="Times New Roman"/>
          <w:color w:val="000000" w:themeColor="text1"/>
          <w:sz w:val="28"/>
          <w:szCs w:val="28"/>
        </w:rPr>
        <w:t>505, от 18.01.2018 № 14, от 19.07.2018 № 302, от 27.08.2018 № 350,</w:t>
      </w:r>
      <w:r w:rsidR="000A43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C07228" w:rsidRPr="001901F2">
        <w:rPr>
          <w:rFonts w:ascii="Times New Roman" w:hAnsi="Times New Roman"/>
          <w:color w:val="000000" w:themeColor="text1"/>
          <w:sz w:val="28"/>
          <w:szCs w:val="28"/>
        </w:rPr>
        <w:t>от 24.12.2018 № 600, постановлений Правительства Кемеровской области – Кузбасса от 17.05.2019 № 303, от 30.08.2019 № 510) следующие изменения:</w:t>
      </w:r>
    </w:p>
    <w:p w:rsidR="00646823" w:rsidRPr="00460F50" w:rsidRDefault="00C07228" w:rsidP="00C07228">
      <w:pPr>
        <w:pStyle w:val="af1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color w:val="000000" w:themeColor="text1"/>
          <w:sz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В заголовке, пункте 1 цифры «202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» заменить цифрами «2024»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F50" w:rsidRPr="00890357" w:rsidRDefault="00890357" w:rsidP="00460F50">
      <w:pPr>
        <w:pStyle w:val="af1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F50" w:rsidRPr="00890357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F50" w:rsidRPr="00890357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3</w:t>
      </w:r>
      <w:r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F50" w:rsidRPr="00890357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после</w:t>
      </w:r>
      <w:r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F50" w:rsidRPr="00890357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слов «Кемеровской области» дополнить словом « – Кузбасса».</w:t>
      </w:r>
    </w:p>
    <w:p w:rsidR="00174CE1" w:rsidRDefault="00646823" w:rsidP="00C07228">
      <w:pPr>
        <w:pStyle w:val="af1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74CE1" w:rsidRPr="001901F2">
        <w:rPr>
          <w:rFonts w:ascii="Times New Roman" w:hAnsi="Times New Roman"/>
          <w:color w:val="000000" w:themeColor="text1"/>
          <w:sz w:val="28"/>
          <w:szCs w:val="28"/>
        </w:rPr>
        <w:t>осударственную программу Кемеровской области</w:t>
      </w:r>
      <w:r w:rsidR="00EE74D2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E74D2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Кузбасса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CE1" w:rsidRPr="001901F2">
        <w:rPr>
          <w:rFonts w:ascii="Times New Roman" w:hAnsi="Times New Roman"/>
          <w:color w:val="000000" w:themeColor="text1"/>
          <w:sz w:val="28"/>
          <w:szCs w:val="28"/>
        </w:rPr>
        <w:t>«Экология, недропользование и рациональное водопользование»</w:t>
      </w:r>
      <w:r w:rsidR="00174CE1" w:rsidRPr="001901F2">
        <w:rPr>
          <w:rFonts w:ascii="Times New Roman" w:hAnsi="Times New Roman"/>
          <w:color w:val="000000" w:themeColor="text1"/>
          <w:sz w:val="28"/>
          <w:szCs w:val="28"/>
        </w:rPr>
        <w:br/>
        <w:t>на 2017 – 2022 годы (далее - Государственная программа), утверждённую</w:t>
      </w:r>
      <w:r w:rsidR="00BE1A18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E1A18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</w:t>
      </w:r>
      <w:r w:rsidR="00174CE1" w:rsidRPr="001901F2">
        <w:rPr>
          <w:rFonts w:ascii="Times New Roman" w:hAnsi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812D87" w:rsidRPr="001901F2" w:rsidRDefault="00340EDF" w:rsidP="00812D87">
      <w:pPr>
        <w:pStyle w:val="af1"/>
        <w:keepNext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</w:rPr>
        <w:lastRenderedPageBreak/>
        <w:t> </w:t>
      </w:r>
      <w:r w:rsidR="00812D87" w:rsidRPr="001901F2">
        <w:rPr>
          <w:rFonts w:ascii="Times New Roman" w:hAnsi="Times New Roman"/>
          <w:color w:val="000000" w:themeColor="text1"/>
          <w:sz w:val="28"/>
        </w:rPr>
        <w:t>Н</w:t>
      </w:r>
      <w:r w:rsidR="00812D8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астоящее постановление подлежит опубликованию на сайте «Электронный бюллетень </w:t>
      </w:r>
      <w:r w:rsidR="00185352" w:rsidRPr="001901F2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="00812D8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Кемеровской области</w:t>
      </w:r>
      <w:r w:rsidR="00185352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– Кузбасса</w:t>
      </w:r>
      <w:r w:rsidR="00812D87" w:rsidRPr="001901F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12D87" w:rsidRPr="001901F2" w:rsidRDefault="00340EDF" w:rsidP="00F648AA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2D8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812D87" w:rsidRPr="001901F2">
        <w:rPr>
          <w:rFonts w:ascii="Times New Roman" w:hAnsi="Times New Roman"/>
          <w:color w:val="000000" w:themeColor="text1"/>
          <w:spacing w:val="-2"/>
          <w:sz w:val="28"/>
          <w:szCs w:val="28"/>
        </w:rPr>
        <w:t>заместителя Гу</w:t>
      </w:r>
      <w:r w:rsidR="00266068" w:rsidRPr="001901F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бернатора Кемеровской области – </w:t>
      </w:r>
      <w:r w:rsidR="00812D87" w:rsidRPr="001901F2">
        <w:rPr>
          <w:rFonts w:ascii="Times New Roman" w:hAnsi="Times New Roman"/>
          <w:color w:val="000000" w:themeColor="text1"/>
          <w:spacing w:val="-2"/>
          <w:sz w:val="28"/>
          <w:szCs w:val="28"/>
        </w:rPr>
        <w:t>Кузбасса (по промышленности, транспорту и экологии) Панова А.А.</w:t>
      </w:r>
    </w:p>
    <w:p w:rsidR="00812D87" w:rsidRPr="001901F2" w:rsidRDefault="00340EDF" w:rsidP="00812D87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2D87" w:rsidRPr="001901F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812D87" w:rsidRPr="001901F2" w:rsidRDefault="00812D87" w:rsidP="00812D87">
      <w:pPr>
        <w:pStyle w:val="af1"/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Положения паспорта Государственной программы, раздела 4 текстовой части Государственной программы в части ресурсного обеспечения на 20</w:t>
      </w:r>
      <w:r w:rsidR="00340EDF" w:rsidRPr="001901F2">
        <w:rPr>
          <w:rFonts w:ascii="Times New Roman" w:hAnsi="Times New Roman"/>
          <w:color w:val="000000" w:themeColor="text1"/>
          <w:sz w:val="28"/>
          <w:szCs w:val="28"/>
        </w:rPr>
        <w:t>20 – 20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 год</w:t>
      </w:r>
      <w:r w:rsidR="00340EDF" w:rsidRPr="001901F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, раздела 5 текстовой части Государственной программы в части плановых значений целевых показателей (индикаторов) на </w:t>
      </w:r>
      <w:r w:rsidR="00340EDF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2020 – 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 год</w:t>
      </w:r>
      <w:r w:rsidR="00340EDF" w:rsidRPr="001901F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E1A18" w:rsidRPr="001901F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настоящего постановления) применяются к правоотношениям, возникающим при составлении и исполнении областного бюджета на 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период</w:t>
      </w:r>
      <w:r w:rsidR="00646823" w:rsidRPr="001901F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5709" w:rsidRPr="001901F2" w:rsidRDefault="004C5709" w:rsidP="00DB6335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4C5709" w:rsidRPr="001901F2" w:rsidRDefault="004C5709" w:rsidP="00DB6335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4C5709" w:rsidRPr="001901F2" w:rsidRDefault="004C5709" w:rsidP="00DB6335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406"/>
      </w:tblGrid>
      <w:tr w:rsidR="001901F2" w:rsidRPr="001901F2" w:rsidTr="004C5709">
        <w:tc>
          <w:tcPr>
            <w:tcW w:w="2162" w:type="pct"/>
          </w:tcPr>
          <w:p w:rsidR="004C5709" w:rsidRPr="001901F2" w:rsidRDefault="004C5709" w:rsidP="007C47CA">
            <w:pPr>
              <w:keepNext/>
              <w:keepLines/>
              <w:ind w:left="-113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Губернатор</w:t>
            </w:r>
          </w:p>
        </w:tc>
        <w:tc>
          <w:tcPr>
            <w:tcW w:w="2838" w:type="pct"/>
          </w:tcPr>
          <w:p w:rsidR="004C5709" w:rsidRPr="001901F2" w:rsidRDefault="004C5709" w:rsidP="004C5709">
            <w:pPr>
              <w:keepNext/>
              <w:keepLines/>
              <w:ind w:left="-113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4C5709" w:rsidRPr="001901F2" w:rsidTr="004C5709">
        <w:tc>
          <w:tcPr>
            <w:tcW w:w="2162" w:type="pct"/>
          </w:tcPr>
          <w:p w:rsidR="004C5709" w:rsidRPr="001901F2" w:rsidRDefault="004C5709" w:rsidP="004C5709">
            <w:pPr>
              <w:keepNext/>
              <w:keepLines/>
              <w:ind w:left="-113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2838" w:type="pct"/>
            <w:vAlign w:val="bottom"/>
          </w:tcPr>
          <w:p w:rsidR="004C5709" w:rsidRPr="001901F2" w:rsidRDefault="00340EDF" w:rsidP="00340EDF">
            <w:pPr>
              <w:keepNext/>
              <w:keepLines/>
              <w:ind w:left="-113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С</w:t>
            </w:r>
            <w:r w:rsidR="00DA70F9" w:rsidRPr="001901F2">
              <w:rPr>
                <w:color w:val="000000" w:themeColor="text1"/>
                <w:sz w:val="28"/>
                <w:szCs w:val="28"/>
              </w:rPr>
              <w:t>.</w:t>
            </w:r>
            <w:r w:rsidRPr="001901F2">
              <w:rPr>
                <w:color w:val="000000" w:themeColor="text1"/>
                <w:sz w:val="28"/>
                <w:szCs w:val="28"/>
              </w:rPr>
              <w:t>Е</w:t>
            </w:r>
            <w:r w:rsidR="00DA70F9" w:rsidRPr="001901F2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1901F2">
              <w:rPr>
                <w:color w:val="000000" w:themeColor="text1"/>
                <w:sz w:val="28"/>
                <w:szCs w:val="28"/>
              </w:rPr>
              <w:t>Цивилев</w:t>
            </w:r>
          </w:p>
        </w:tc>
      </w:tr>
    </w:tbl>
    <w:p w:rsidR="005C751D" w:rsidRPr="001901F2" w:rsidRDefault="005C751D" w:rsidP="004C5709">
      <w:pPr>
        <w:spacing w:line="240" w:lineRule="atLeast"/>
        <w:rPr>
          <w:color w:val="000000" w:themeColor="text1"/>
          <w:sz w:val="28"/>
          <w:szCs w:val="28"/>
        </w:rPr>
      </w:pPr>
    </w:p>
    <w:p w:rsidR="00C13437" w:rsidRPr="001901F2" w:rsidRDefault="00C13437" w:rsidP="00DB6335">
      <w:pPr>
        <w:pageBreakBefore/>
        <w:spacing w:line="240" w:lineRule="atLeast"/>
        <w:ind w:left="4479"/>
        <w:jc w:val="center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Приложение</w:t>
      </w:r>
    </w:p>
    <w:p w:rsidR="00CF344F" w:rsidRPr="001901F2" w:rsidRDefault="00C13437" w:rsidP="005C751D">
      <w:pPr>
        <w:spacing w:line="240" w:lineRule="atLeast"/>
        <w:ind w:left="4479"/>
        <w:jc w:val="center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к постановлению </w:t>
      </w:r>
      <w:r w:rsidR="005C751D" w:rsidRPr="001901F2">
        <w:rPr>
          <w:color w:val="000000" w:themeColor="text1"/>
          <w:sz w:val="28"/>
          <w:szCs w:val="28"/>
        </w:rPr>
        <w:t xml:space="preserve">Правительства </w:t>
      </w:r>
    </w:p>
    <w:p w:rsidR="009A2085" w:rsidRPr="001901F2" w:rsidRDefault="00CF344F" w:rsidP="005C751D">
      <w:pPr>
        <w:spacing w:line="240" w:lineRule="atLeast"/>
        <w:ind w:left="4479"/>
        <w:jc w:val="center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Кемеровской области </w:t>
      </w:r>
      <w:r w:rsidR="00C51E60" w:rsidRPr="001901F2">
        <w:rPr>
          <w:color w:val="000000" w:themeColor="text1"/>
          <w:sz w:val="28"/>
          <w:szCs w:val="28"/>
        </w:rPr>
        <w:t>–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5C751D" w:rsidRPr="001901F2">
        <w:rPr>
          <w:color w:val="000000" w:themeColor="text1"/>
          <w:sz w:val="28"/>
          <w:szCs w:val="28"/>
        </w:rPr>
        <w:t>Кузбасса</w:t>
      </w:r>
    </w:p>
    <w:p w:rsidR="00AA1FFF" w:rsidRDefault="00126E53" w:rsidP="00563CF0">
      <w:pPr>
        <w:spacing w:line="240" w:lineRule="atLeast"/>
        <w:ind w:left="459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26 ноября 2019 г. № 679</w:t>
      </w:r>
    </w:p>
    <w:p w:rsidR="007C47CA" w:rsidRDefault="007C47CA" w:rsidP="00563CF0">
      <w:pPr>
        <w:spacing w:line="240" w:lineRule="atLeast"/>
        <w:ind w:left="4592"/>
        <w:jc w:val="center"/>
        <w:rPr>
          <w:color w:val="000000" w:themeColor="text1"/>
          <w:sz w:val="28"/>
          <w:szCs w:val="28"/>
        </w:rPr>
      </w:pPr>
    </w:p>
    <w:p w:rsidR="007C47CA" w:rsidRPr="001901F2" w:rsidRDefault="007C47CA" w:rsidP="00563CF0">
      <w:pPr>
        <w:spacing w:line="240" w:lineRule="atLeast"/>
        <w:ind w:left="4592"/>
        <w:jc w:val="center"/>
        <w:rPr>
          <w:color w:val="000000" w:themeColor="text1"/>
          <w:sz w:val="28"/>
          <w:szCs w:val="28"/>
        </w:rPr>
      </w:pPr>
    </w:p>
    <w:p w:rsidR="009A2085" w:rsidRPr="001901F2" w:rsidRDefault="009A2085" w:rsidP="00563CF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Государственная программа Кемеровской области</w:t>
      </w:r>
      <w:r w:rsidR="002F24C2" w:rsidRPr="001901F2">
        <w:rPr>
          <w:b/>
          <w:color w:val="000000" w:themeColor="text1"/>
          <w:sz w:val="28"/>
          <w:szCs w:val="28"/>
        </w:rPr>
        <w:t xml:space="preserve"> – Кузбасса</w:t>
      </w:r>
    </w:p>
    <w:p w:rsidR="00C659EF" w:rsidRPr="001901F2" w:rsidRDefault="00C659EF" w:rsidP="00563CF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«Экология, недропользование и рациональное водопользование»</w:t>
      </w:r>
    </w:p>
    <w:p w:rsidR="009A2085" w:rsidRPr="001901F2" w:rsidRDefault="00C659EF" w:rsidP="00563CF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на 2017 – 20</w:t>
      </w:r>
      <w:r w:rsidR="00E14AA7" w:rsidRPr="001901F2">
        <w:rPr>
          <w:b/>
          <w:color w:val="000000" w:themeColor="text1"/>
          <w:sz w:val="28"/>
          <w:szCs w:val="28"/>
        </w:rPr>
        <w:t>2</w:t>
      </w:r>
      <w:r w:rsidR="0087486B" w:rsidRPr="001901F2">
        <w:rPr>
          <w:b/>
          <w:color w:val="000000" w:themeColor="text1"/>
          <w:sz w:val="28"/>
          <w:szCs w:val="28"/>
        </w:rPr>
        <w:t>4</w:t>
      </w:r>
      <w:r w:rsidRPr="001901F2">
        <w:rPr>
          <w:b/>
          <w:color w:val="000000" w:themeColor="text1"/>
          <w:sz w:val="28"/>
          <w:szCs w:val="28"/>
        </w:rPr>
        <w:t xml:space="preserve"> годы</w:t>
      </w:r>
      <w:r w:rsidR="005D1F85" w:rsidRPr="001901F2">
        <w:rPr>
          <w:b/>
          <w:color w:val="000000" w:themeColor="text1"/>
          <w:sz w:val="28"/>
          <w:szCs w:val="28"/>
        </w:rPr>
        <w:t xml:space="preserve"> </w:t>
      </w:r>
    </w:p>
    <w:p w:rsidR="005B663B" w:rsidRPr="001901F2" w:rsidRDefault="005B663B" w:rsidP="00563CF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A2085" w:rsidRPr="001901F2" w:rsidRDefault="009A2085" w:rsidP="00563CF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 xml:space="preserve">Паспорт государственной программы </w:t>
      </w:r>
      <w:r w:rsidR="00950448" w:rsidRPr="001901F2">
        <w:rPr>
          <w:b/>
          <w:color w:val="000000" w:themeColor="text1"/>
          <w:sz w:val="28"/>
          <w:szCs w:val="28"/>
        </w:rPr>
        <w:t>Кемеровской области</w:t>
      </w:r>
      <w:r w:rsidR="00BF554D" w:rsidRPr="001901F2">
        <w:rPr>
          <w:b/>
          <w:color w:val="000000" w:themeColor="text1"/>
          <w:sz w:val="28"/>
          <w:szCs w:val="28"/>
        </w:rPr>
        <w:t xml:space="preserve"> </w:t>
      </w:r>
      <w:r w:rsidR="00812D87" w:rsidRPr="001901F2">
        <w:rPr>
          <w:b/>
          <w:color w:val="000000" w:themeColor="text1"/>
          <w:sz w:val="28"/>
          <w:szCs w:val="28"/>
        </w:rPr>
        <w:t xml:space="preserve">– Кузбасса </w:t>
      </w:r>
      <w:r w:rsidR="00C659EF" w:rsidRPr="001901F2">
        <w:rPr>
          <w:b/>
          <w:color w:val="000000" w:themeColor="text1"/>
          <w:sz w:val="28"/>
          <w:szCs w:val="28"/>
        </w:rPr>
        <w:t>«Экология, недропользование и рациональное водопользование»</w:t>
      </w:r>
      <w:r w:rsidR="00812D87" w:rsidRPr="001901F2">
        <w:rPr>
          <w:b/>
          <w:color w:val="000000" w:themeColor="text1"/>
          <w:sz w:val="28"/>
          <w:szCs w:val="28"/>
        </w:rPr>
        <w:br/>
      </w:r>
      <w:r w:rsidR="00C659EF" w:rsidRPr="001901F2">
        <w:rPr>
          <w:b/>
          <w:color w:val="000000" w:themeColor="text1"/>
          <w:sz w:val="28"/>
          <w:szCs w:val="28"/>
        </w:rPr>
        <w:t>на 2017 – 20</w:t>
      </w:r>
      <w:r w:rsidR="00CF7F8F" w:rsidRPr="001901F2">
        <w:rPr>
          <w:b/>
          <w:color w:val="000000" w:themeColor="text1"/>
          <w:sz w:val="28"/>
          <w:szCs w:val="28"/>
        </w:rPr>
        <w:t>2</w:t>
      </w:r>
      <w:r w:rsidR="0087486B" w:rsidRPr="001901F2">
        <w:rPr>
          <w:b/>
          <w:color w:val="000000" w:themeColor="text1"/>
          <w:sz w:val="28"/>
          <w:szCs w:val="28"/>
        </w:rPr>
        <w:t>4</w:t>
      </w:r>
      <w:r w:rsidR="00C659EF" w:rsidRPr="001901F2">
        <w:rPr>
          <w:b/>
          <w:color w:val="000000" w:themeColor="text1"/>
          <w:sz w:val="28"/>
          <w:szCs w:val="28"/>
        </w:rPr>
        <w:t xml:space="preserve"> годы</w:t>
      </w:r>
      <w:r w:rsidRPr="001901F2">
        <w:rPr>
          <w:b/>
          <w:color w:val="000000" w:themeColor="text1"/>
          <w:sz w:val="28"/>
          <w:szCs w:val="28"/>
        </w:rPr>
        <w:t xml:space="preserve"> </w:t>
      </w:r>
    </w:p>
    <w:p w:rsidR="009A2085" w:rsidRPr="001901F2" w:rsidRDefault="009A2085" w:rsidP="00563CF0">
      <w:pPr>
        <w:tabs>
          <w:tab w:val="right" w:pos="9225"/>
        </w:tabs>
        <w:jc w:val="both"/>
        <w:outlineLvl w:val="0"/>
        <w:rPr>
          <w:b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5907"/>
      </w:tblGrid>
      <w:tr w:rsidR="001901F2" w:rsidRPr="001901F2" w:rsidTr="00E11BDF">
        <w:trPr>
          <w:trHeight w:val="631"/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B22222" w:rsidP="00B2361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Государственная программа Кемеровской области </w:t>
            </w:r>
            <w:r w:rsidR="0038001F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Кузбасса</w:t>
            </w:r>
            <w:r w:rsidR="0038001F"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«Экология, недропользование и рациональное водопользование» на 2017 – 20</w:t>
            </w:r>
            <w:r w:rsidR="00E14AA7"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B2361D"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</w:t>
            </w:r>
            <w:r w:rsidR="00AD594A"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 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годы (далее – Государственная программа)</w:t>
            </w:r>
          </w:p>
        </w:tc>
      </w:tr>
      <w:tr w:rsidR="001901F2" w:rsidRPr="001901F2" w:rsidTr="00E11BDF">
        <w:trPr>
          <w:trHeight w:val="644"/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150C71" w:rsidP="00C0676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pacing w:val="-6"/>
                <w:sz w:val="28"/>
                <w:szCs w:val="28"/>
              </w:rPr>
              <w:t>З</w:t>
            </w:r>
            <w:r w:rsidR="00B22222" w:rsidRPr="001901F2">
              <w:rPr>
                <w:color w:val="000000" w:themeColor="text1"/>
                <w:spacing w:val="-6"/>
                <w:sz w:val="28"/>
                <w:szCs w:val="28"/>
              </w:rPr>
              <w:t>аместител</w:t>
            </w:r>
            <w:r w:rsidRPr="001901F2">
              <w:rPr>
                <w:color w:val="000000" w:themeColor="text1"/>
                <w:spacing w:val="-6"/>
                <w:sz w:val="28"/>
                <w:szCs w:val="28"/>
              </w:rPr>
              <w:t>ь</w:t>
            </w:r>
            <w:r w:rsidR="00B22222" w:rsidRPr="001901F2">
              <w:rPr>
                <w:color w:val="000000" w:themeColor="text1"/>
                <w:spacing w:val="-6"/>
                <w:sz w:val="28"/>
                <w:szCs w:val="28"/>
              </w:rPr>
              <w:t xml:space="preserve"> Губернатора </w:t>
            </w:r>
            <w:r w:rsidR="0038001F" w:rsidRPr="001901F2">
              <w:rPr>
                <w:color w:val="000000" w:themeColor="text1"/>
                <w:spacing w:val="-6"/>
                <w:sz w:val="28"/>
                <w:szCs w:val="28"/>
              </w:rPr>
              <w:t>Кемеровской области</w:t>
            </w:r>
            <w:r w:rsidR="00C0676E" w:rsidRPr="001901F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904F3" w:rsidRPr="001901F2">
              <w:rPr>
                <w:color w:val="000000" w:themeColor="text1"/>
                <w:spacing w:val="-6"/>
                <w:sz w:val="28"/>
                <w:szCs w:val="28"/>
              </w:rPr>
              <w:t>–</w:t>
            </w:r>
            <w:r w:rsidR="00C0676E" w:rsidRPr="001901F2">
              <w:rPr>
                <w:color w:val="000000" w:themeColor="text1"/>
                <w:spacing w:val="-6"/>
                <w:sz w:val="28"/>
                <w:szCs w:val="28"/>
              </w:rPr>
              <w:t xml:space="preserve"> Кузбасса</w:t>
            </w:r>
            <w:r w:rsidR="00B22222" w:rsidRPr="001901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53A7" w:rsidRPr="001901F2">
              <w:rPr>
                <w:color w:val="000000" w:themeColor="text1"/>
                <w:sz w:val="28"/>
                <w:szCs w:val="28"/>
              </w:rPr>
              <w:t>(</w:t>
            </w:r>
            <w:r w:rsidR="00F17363" w:rsidRPr="001901F2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5C29FE" w:rsidRPr="001901F2">
              <w:rPr>
                <w:color w:val="000000" w:themeColor="text1"/>
                <w:sz w:val="28"/>
                <w:szCs w:val="28"/>
              </w:rPr>
              <w:t xml:space="preserve">промышленности, транспорту и </w:t>
            </w:r>
            <w:r w:rsidR="00666B5C" w:rsidRPr="001901F2">
              <w:rPr>
                <w:color w:val="000000" w:themeColor="text1"/>
                <w:sz w:val="28"/>
                <w:szCs w:val="28"/>
              </w:rPr>
              <w:t>экологии</w:t>
            </w:r>
            <w:r w:rsidR="003953A7" w:rsidRPr="001901F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901F2" w:rsidRPr="001901F2" w:rsidTr="00E11BDF">
        <w:trPr>
          <w:trHeight w:val="980"/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ind w:right="-170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Ответственный исполнитель (координатор) </w:t>
            </w:r>
            <w:r w:rsidRPr="001901F2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природных ресурсов и экологии Кемеровской области</w:t>
            </w:r>
            <w:r w:rsidR="00B7060D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ДПР Кемеровской области)</w:t>
            </w:r>
          </w:p>
        </w:tc>
      </w:tr>
      <w:tr w:rsidR="001901F2" w:rsidRPr="001901F2" w:rsidTr="00E11BDF">
        <w:trPr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ДПР Кемеровской области</w:t>
            </w:r>
          </w:p>
        </w:tc>
      </w:tr>
      <w:tr w:rsidR="001901F2" w:rsidRPr="001901F2" w:rsidTr="00E11BDF">
        <w:trPr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«Охрана окружающей среды».</w:t>
            </w:r>
          </w:p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«Минерально-сырьевые ресурсы».</w:t>
            </w:r>
          </w:p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«Развитие водохозяйственного комплекса».</w:t>
            </w:r>
          </w:p>
          <w:p w:rsidR="00B22222" w:rsidRPr="001901F2" w:rsidRDefault="003B1799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22222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0CD4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2222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реализации Государственной программы»</w:t>
            </w:r>
          </w:p>
        </w:tc>
      </w:tr>
      <w:tr w:rsidR="001901F2" w:rsidRPr="001901F2" w:rsidTr="00E11BDF">
        <w:trPr>
          <w:tblCellSpacing w:w="5" w:type="nil"/>
          <w:jc w:val="center"/>
        </w:trPr>
        <w:tc>
          <w:tcPr>
            <w:tcW w:w="3649" w:type="dxa"/>
          </w:tcPr>
          <w:p w:rsidR="00BE50FA" w:rsidRPr="001901F2" w:rsidRDefault="00BE50FA" w:rsidP="0070555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Региональные проекты, реализуемые в рамках Государственной программы</w:t>
            </w:r>
          </w:p>
        </w:tc>
        <w:tc>
          <w:tcPr>
            <w:tcW w:w="5866" w:type="dxa"/>
          </w:tcPr>
          <w:p w:rsidR="00BE50FA" w:rsidRPr="001901F2" w:rsidRDefault="00BE50FA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проект «Чистый воздух»</w:t>
            </w:r>
          </w:p>
        </w:tc>
      </w:tr>
      <w:tr w:rsidR="001901F2" w:rsidRPr="001901F2" w:rsidTr="00E11BDF">
        <w:trPr>
          <w:trHeight w:val="624"/>
          <w:tblCellSpacing w:w="5" w:type="nil"/>
          <w:jc w:val="center"/>
        </w:trPr>
        <w:tc>
          <w:tcPr>
            <w:tcW w:w="3649" w:type="dxa"/>
          </w:tcPr>
          <w:p w:rsidR="00B22222" w:rsidRPr="001901F2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866" w:type="dxa"/>
          </w:tcPr>
          <w:p w:rsidR="00B22222" w:rsidRPr="001901F2" w:rsidRDefault="00B22222" w:rsidP="00E92A4E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  <w:r w:rsidR="002C254C" w:rsidRPr="001901F2">
              <w:rPr>
                <w:color w:val="000000" w:themeColor="text1"/>
                <w:sz w:val="28"/>
                <w:szCs w:val="28"/>
              </w:rPr>
              <w:t xml:space="preserve"> Улучшение состояния атмосферного воздуха </w:t>
            </w:r>
            <w:r w:rsidR="00E92A4E" w:rsidRPr="001901F2">
              <w:rPr>
                <w:color w:val="000000" w:themeColor="text1"/>
                <w:sz w:val="28"/>
                <w:szCs w:val="28"/>
              </w:rPr>
              <w:t xml:space="preserve">в городе </w:t>
            </w:r>
            <w:r w:rsidR="002C254C" w:rsidRPr="001901F2">
              <w:rPr>
                <w:color w:val="000000" w:themeColor="text1"/>
                <w:sz w:val="28"/>
                <w:szCs w:val="28"/>
              </w:rPr>
              <w:t>Новокузнецк</w:t>
            </w:r>
            <w:r w:rsidR="00E92A4E" w:rsidRPr="001901F2">
              <w:rPr>
                <w:color w:val="000000" w:themeColor="text1"/>
                <w:sz w:val="28"/>
                <w:szCs w:val="28"/>
              </w:rPr>
              <w:t>е</w:t>
            </w:r>
            <w:r w:rsidR="002C254C" w:rsidRPr="001901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901F2" w:rsidRPr="001901F2" w:rsidTr="00E11BDF">
        <w:trPr>
          <w:trHeight w:val="633"/>
          <w:tblCellSpacing w:w="5" w:type="nil"/>
          <w:jc w:val="center"/>
        </w:trPr>
        <w:tc>
          <w:tcPr>
            <w:tcW w:w="3649" w:type="dxa"/>
          </w:tcPr>
          <w:p w:rsidR="00253DA7" w:rsidRPr="001901F2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</w:tcPr>
          <w:p w:rsidR="00253DA7" w:rsidRPr="001901F2" w:rsidRDefault="00D949D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2. Устойчивое обеспечение экономики </w:t>
            </w:r>
            <w:r w:rsidR="00253DA7" w:rsidRPr="001901F2">
              <w:rPr>
                <w:color w:val="000000" w:themeColor="text1"/>
                <w:sz w:val="28"/>
                <w:szCs w:val="28"/>
              </w:rPr>
              <w:t>Кемеровской области запасами минерального сырья и геологической информацией о недрах.</w:t>
            </w:r>
          </w:p>
        </w:tc>
      </w:tr>
      <w:tr w:rsidR="001901F2" w:rsidRPr="001901F2" w:rsidTr="00E11BDF">
        <w:trPr>
          <w:trHeight w:val="541"/>
          <w:tblCellSpacing w:w="5" w:type="nil"/>
          <w:jc w:val="center"/>
        </w:trPr>
        <w:tc>
          <w:tcPr>
            <w:tcW w:w="3649" w:type="dxa"/>
          </w:tcPr>
          <w:p w:rsidR="00253DA7" w:rsidRPr="001901F2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</w:tcPr>
          <w:p w:rsidR="00253DA7" w:rsidRPr="001901F2" w:rsidRDefault="00D949D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3. 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</w:tc>
      </w:tr>
    </w:tbl>
    <w:p w:rsidR="00B2361D" w:rsidRPr="001901F2" w:rsidRDefault="00B2361D">
      <w:pPr>
        <w:rPr>
          <w:color w:val="000000" w:themeColor="text1"/>
        </w:rPr>
      </w:pPr>
      <w:r w:rsidRPr="001901F2">
        <w:rPr>
          <w:color w:val="000000" w:themeColor="text1"/>
        </w:rPr>
        <w:br w:type="page"/>
      </w:r>
    </w:p>
    <w:tbl>
      <w:tblPr>
        <w:tblW w:w="5000" w:type="pct"/>
        <w:jc w:val="center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5907"/>
      </w:tblGrid>
      <w:tr w:rsidR="001901F2" w:rsidRPr="001901F2" w:rsidTr="00E92A4E">
        <w:trPr>
          <w:trHeight w:val="414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7" w:rsidRPr="001901F2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7" w:rsidRPr="001901F2" w:rsidRDefault="00253DA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4. </w:t>
            </w:r>
            <w:r w:rsidRPr="001901F2">
              <w:rPr>
                <w:color w:val="000000" w:themeColor="text1"/>
                <w:spacing w:val="-4"/>
                <w:sz w:val="28"/>
                <w:szCs w:val="28"/>
              </w:rPr>
              <w:t xml:space="preserve">Обеспечение эффективной деятельности ДПР </w:t>
            </w:r>
            <w:r w:rsidR="00996A7D" w:rsidRPr="001901F2">
              <w:rPr>
                <w:color w:val="000000" w:themeColor="text1"/>
                <w:spacing w:val="-4"/>
                <w:sz w:val="28"/>
                <w:szCs w:val="28"/>
              </w:rPr>
              <w:t>Кемеровской области и подведомственного ему ГКУ Кемеровской области «Областной комитет природных ресурсов» (далее – ГКУ Кемеровской области «ОКПР»)</w:t>
            </w:r>
          </w:p>
        </w:tc>
      </w:tr>
      <w:tr w:rsidR="001901F2" w:rsidRPr="001901F2" w:rsidTr="00E92A4E">
        <w:trPr>
          <w:trHeight w:val="68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5D" w:rsidRPr="001901F2" w:rsidRDefault="0070555D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1. Снижение общей антропогенной нагрузки на окружающую среду на основе повышения экологической эффективности экономики. Снижение совокупного </w:t>
            </w:r>
            <w:r w:rsidR="00AD6297" w:rsidRPr="001901F2">
              <w:rPr>
                <w:color w:val="000000" w:themeColor="text1"/>
                <w:sz w:val="28"/>
                <w:szCs w:val="28"/>
              </w:rPr>
              <w:t>объёма</w:t>
            </w:r>
            <w:r w:rsidRPr="001901F2">
              <w:rPr>
                <w:color w:val="000000" w:themeColor="text1"/>
                <w:sz w:val="28"/>
                <w:szCs w:val="28"/>
              </w:rPr>
              <w:t xml:space="preserve">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3. Повышение эффективности мониторинга окружающей среды.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9. Обеспечение рационального использования минерально-сырьевых ресурсов Кемеровской области.</w:t>
            </w:r>
          </w:p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70555D" w:rsidRPr="001901F2" w:rsidRDefault="0070555D" w:rsidP="00E92A4E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</w:tc>
      </w:tr>
      <w:tr w:rsidR="001901F2" w:rsidRPr="001901F2" w:rsidTr="00E92A4E">
        <w:trPr>
          <w:trHeight w:val="635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1901F2" w:rsidRDefault="0070555D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901F2" w:rsidRPr="001901F2" w:rsidTr="00E92A4E">
        <w:trPr>
          <w:trHeight w:val="3595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1901F2" w:rsidRDefault="0070555D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901F2" w:rsidRPr="001901F2" w:rsidTr="00E92A4E">
        <w:trPr>
          <w:trHeight w:val="140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1901F2" w:rsidRDefault="0070555D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901F2" w:rsidRPr="001901F2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</w:rPr>
              <w:br w:type="page"/>
            </w: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1901F2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901F2" w:rsidRPr="001901F2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4E" w:rsidRPr="001901F2" w:rsidRDefault="00E92A4E" w:rsidP="00563CF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4E" w:rsidRPr="001901F2" w:rsidRDefault="00E92A4E" w:rsidP="00E92A4E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</w:tc>
      </w:tr>
      <w:tr w:rsidR="001901F2" w:rsidRPr="001901F2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E92A4E" w:rsidRPr="001901F2" w:rsidRDefault="00E92A4E" w:rsidP="00563CF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92A4E" w:rsidRPr="001901F2" w:rsidRDefault="00E92A4E" w:rsidP="00DD3AE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13. Восстановление и экологическая реабилитация водных объектов, утративших способность к самоочищению, улучшение их экологического состояния.</w:t>
            </w:r>
          </w:p>
        </w:tc>
      </w:tr>
      <w:tr w:rsidR="001901F2" w:rsidRPr="001901F2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D5393" w:rsidRPr="001901F2" w:rsidRDefault="00AD5393" w:rsidP="00563CF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D5393" w:rsidRPr="001901F2" w:rsidRDefault="00AD5393" w:rsidP="00DD3AE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14. Повышение эксплуатационной надёжности бесхозяйных и муниципальных гидротехнических сооружений прудов</w:t>
            </w:r>
            <w:r w:rsidR="00C62C32" w:rsidRPr="001901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 xml:space="preserve">(водохранилищ) (гидроузлов), </w:t>
            </w:r>
          </w:p>
        </w:tc>
      </w:tr>
      <w:tr w:rsidR="001901F2" w:rsidRPr="001901F2" w:rsidTr="00B2361D">
        <w:trPr>
          <w:trHeight w:val="28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EA1DD0" w:rsidRPr="001901F2" w:rsidRDefault="00EA1DD0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A1DD0" w:rsidRPr="001901F2" w:rsidRDefault="00DD3AEE" w:rsidP="00DD3AE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расположенных в пределах водных объектов федеральной собственности и (или) обеспечивающих </w:t>
            </w:r>
            <w:r w:rsidR="00AD5393" w:rsidRPr="001901F2">
              <w:rPr>
                <w:color w:val="000000" w:themeColor="text1"/>
                <w:sz w:val="28"/>
                <w:szCs w:val="28"/>
              </w:rPr>
              <w:t>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</w:tc>
      </w:tr>
      <w:tr w:rsidR="001901F2" w:rsidRPr="001901F2" w:rsidTr="00B2361D">
        <w:trPr>
          <w:trHeight w:val="3742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1901F2" w:rsidRDefault="00EA1DD0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1901F2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EA1DD0" w:rsidRPr="001901F2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16. 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EA1DD0" w:rsidRPr="001901F2" w:rsidRDefault="00EA1DD0" w:rsidP="00050A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17. 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1901F2" w:rsidRPr="001901F2" w:rsidTr="00B2361D">
        <w:trPr>
          <w:trHeight w:val="63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1901F2" w:rsidRDefault="00B22222" w:rsidP="00FF5FE7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4E" w:rsidRPr="001901F2" w:rsidRDefault="00B22222" w:rsidP="00082B5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2017 – </w:t>
            </w:r>
            <w:r w:rsidR="0047630C" w:rsidRPr="001901F2">
              <w:rPr>
                <w:color w:val="000000" w:themeColor="text1"/>
                <w:sz w:val="28"/>
                <w:szCs w:val="28"/>
              </w:rPr>
              <w:t>202</w:t>
            </w:r>
            <w:r w:rsidR="0087486B" w:rsidRPr="001901F2">
              <w:rPr>
                <w:color w:val="000000" w:themeColor="text1"/>
                <w:sz w:val="28"/>
                <w:szCs w:val="28"/>
              </w:rPr>
              <w:t>4</w:t>
            </w:r>
            <w:r w:rsidRPr="001901F2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  <w:p w:rsidR="0060794E" w:rsidRPr="001901F2" w:rsidRDefault="0087486B" w:rsidP="0060794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1901F2">
              <w:rPr>
                <w:color w:val="000000" w:themeColor="text1"/>
                <w:sz w:val="28"/>
                <w:szCs w:val="28"/>
              </w:rPr>
              <w:t xml:space="preserve"> этап – 201</w:t>
            </w:r>
            <w:r w:rsidR="00082B59" w:rsidRPr="001901F2">
              <w:rPr>
                <w:color w:val="000000" w:themeColor="text1"/>
                <w:sz w:val="28"/>
                <w:szCs w:val="28"/>
              </w:rPr>
              <w:t>7</w:t>
            </w:r>
            <w:r w:rsidR="0060794E" w:rsidRPr="001901F2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1901F2">
              <w:rPr>
                <w:color w:val="000000" w:themeColor="text1"/>
                <w:sz w:val="28"/>
                <w:szCs w:val="28"/>
              </w:rPr>
              <w:t>2018</w:t>
            </w:r>
            <w:r w:rsidR="0060794E" w:rsidRPr="001901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годы</w:t>
            </w:r>
          </w:p>
          <w:p w:rsidR="00B22222" w:rsidRPr="001901F2" w:rsidRDefault="0087486B" w:rsidP="0060794E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A3024E" w:rsidRPr="001901F2">
              <w:rPr>
                <w:color w:val="000000" w:themeColor="text1"/>
                <w:sz w:val="28"/>
                <w:szCs w:val="28"/>
              </w:rPr>
              <w:t> этап – 2019 – 2024 годы</w:t>
            </w:r>
          </w:p>
        </w:tc>
      </w:tr>
      <w:tr w:rsidR="001901F2" w:rsidRPr="001901F2" w:rsidTr="00B2361D">
        <w:trPr>
          <w:trHeight w:val="312"/>
          <w:tblCellSpacing w:w="5" w:type="nil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Default="00552C46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  <w:p w:rsidR="00E11BDF" w:rsidRPr="001901F2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1901F2" w:rsidRDefault="00552C46" w:rsidP="00AD6297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Всего – </w:t>
            </w:r>
            <w:r w:rsidR="00F21754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A0E14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</w:t>
            </w:r>
            <w:r w:rsidR="00AD6297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42625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D6297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633,4</w:t>
            </w:r>
            <w:r w:rsidR="00F21754"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</w:tc>
      </w:tr>
      <w:tr w:rsidR="00876572" w:rsidRPr="001901F2" w:rsidTr="00F25574">
        <w:trPr>
          <w:trHeight w:val="26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2017 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438 589,8 тыс. руб.;</w:t>
            </w:r>
          </w:p>
        </w:tc>
      </w:tr>
      <w:tr w:rsidR="00876572" w:rsidRPr="001901F2" w:rsidTr="00F25574">
        <w:trPr>
          <w:trHeight w:val="221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210 285,1 тыс. руб.;</w:t>
            </w:r>
          </w:p>
        </w:tc>
      </w:tr>
      <w:tr w:rsidR="00876572" w:rsidRPr="001901F2" w:rsidTr="00F25574">
        <w:trPr>
          <w:trHeight w:val="156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139 013,5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563C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205 636,0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B855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161 485,4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B855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128 623,6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B855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2024 </w:t>
            </w:r>
            <w:r w:rsidRPr="001901F2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</w:t>
            </w:r>
          </w:p>
        </w:tc>
      </w:tr>
      <w:tr w:rsidR="001901F2" w:rsidRPr="001901F2" w:rsidTr="00B2361D">
        <w:trPr>
          <w:trHeight w:val="214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</w:t>
            </w:r>
          </w:p>
        </w:tc>
      </w:tr>
      <w:tr w:rsidR="001901F2" w:rsidRPr="001901F2" w:rsidTr="00B2361D">
        <w:trPr>
          <w:trHeight w:val="289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бюджет – 691 830,9 тыс. руб., </w:t>
            </w:r>
          </w:p>
        </w:tc>
      </w:tr>
      <w:tr w:rsidR="001901F2" w:rsidRPr="001901F2" w:rsidTr="00B2361D">
        <w:trPr>
          <w:trHeight w:val="21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87657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 год 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901F2">
              <w:rPr>
                <w:color w:val="000000" w:themeColor="text1"/>
                <w:sz w:val="28"/>
                <w:szCs w:val="28"/>
              </w:rPr>
              <w:t>116 716,1 тыс. руб.;</w:t>
            </w:r>
          </w:p>
        </w:tc>
      </w:tr>
      <w:tr w:rsidR="00876572" w:rsidRPr="001901F2" w:rsidTr="00E11BDF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2018 год 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97 861,3 тыс. руб.;</w:t>
            </w:r>
          </w:p>
        </w:tc>
      </w:tr>
      <w:tr w:rsidR="00876572" w:rsidRPr="001901F2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2019 год 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107 084,8 тыс. руб.;</w:t>
            </w:r>
          </w:p>
        </w:tc>
      </w:tr>
      <w:tr w:rsidR="00876572" w:rsidRPr="001901F2" w:rsidTr="00F25574">
        <w:trPr>
          <w:trHeight w:val="25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2020 год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173 739,1 тыс. руб.;</w:t>
            </w:r>
          </w:p>
        </w:tc>
      </w:tr>
      <w:tr w:rsidR="00876572" w:rsidRPr="001901F2" w:rsidTr="00F25574">
        <w:trPr>
          <w:trHeight w:val="2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2021 год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101 918,6 тыс. руб.;</w:t>
            </w:r>
          </w:p>
        </w:tc>
      </w:tr>
      <w:tr w:rsidR="00876572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2022 год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94 511,0 тыс. руб.;</w:t>
            </w:r>
          </w:p>
        </w:tc>
      </w:tr>
      <w:tr w:rsidR="00876572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2023 год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876572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1901F2" w:rsidRDefault="00876572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2024 год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1C597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901F2" w:rsidRPr="001901F2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</w:rPr>
              <w:br w:type="page"/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федеральный бюджет – 588 966,7 тыс. руб.,</w:t>
            </w:r>
          </w:p>
        </w:tc>
      </w:tr>
      <w:tr w:rsidR="001901F2" w:rsidRPr="001901F2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1901F2" w:rsidRDefault="00A3024E" w:rsidP="00A30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2017 год – 320 029,9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2018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111 431,8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2019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31 928,7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2020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31 896,9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2021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59 566,8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2022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34 112,6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2023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1C597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2024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901F2" w:rsidRPr="001901F2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</w:rPr>
              <w:br w:type="page"/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местный бюджет – 2 835,8 тыс. руб.,</w:t>
            </w:r>
          </w:p>
        </w:tc>
      </w:tr>
      <w:tr w:rsidR="001901F2" w:rsidRPr="001901F2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2017 год 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1 843,8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2018 год 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992,0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2019 год 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2020 год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2021 год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2022 год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C93F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2023 год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руб.;</w:t>
            </w:r>
          </w:p>
        </w:tc>
      </w:tr>
      <w:tr w:rsidR="001C5970" w:rsidRPr="001901F2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0" w:rsidRPr="001901F2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1901F2" w:rsidRDefault="001C5970" w:rsidP="0053224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2024 год</w:t>
            </w:r>
            <w:r w:rsidR="00C93F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–</w:t>
            </w:r>
            <w:r w:rsidR="0053224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0,0 тыс. руб.</w:t>
            </w:r>
          </w:p>
        </w:tc>
      </w:tr>
      <w:tr w:rsidR="001901F2" w:rsidRPr="001901F2" w:rsidTr="00B2361D">
        <w:trPr>
          <w:trHeight w:val="991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  <w:p w:rsidR="00BC79B8" w:rsidRPr="001901F2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2. Снижение совокупного объёма выбросов загрязняющих веществ в атмосферный воздух на 69,03 тыс. тонн (20,25%) в городе Новокузнецке к 31.12.2024. Снижение уровня загрязнения атмосферного воздуха в городе Новокузнецке к 31.12.2024 с «очень высокого» до «повышенного».</w:t>
            </w:r>
          </w:p>
        </w:tc>
      </w:tr>
      <w:tr w:rsidR="001901F2" w:rsidRPr="001901F2" w:rsidTr="00B2361D">
        <w:trPr>
          <w:trHeight w:val="63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3. Экологически безопасная и комфортная обстановка в местах проживания населения Кемеровской области, его работы и отдыха.</w:t>
            </w:r>
          </w:p>
        </w:tc>
      </w:tr>
      <w:tr w:rsidR="001901F2" w:rsidRPr="001901F2" w:rsidTr="00B2361D">
        <w:trPr>
          <w:trHeight w:val="1077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4.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её загрязнении.</w:t>
            </w:r>
          </w:p>
        </w:tc>
      </w:tr>
      <w:tr w:rsidR="001901F2" w:rsidRPr="001901F2" w:rsidTr="00B2361D">
        <w:trPr>
          <w:trHeight w:val="11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5.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1901F2" w:rsidRPr="001901F2" w:rsidTr="00B2361D">
        <w:trPr>
          <w:trHeight w:val="555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6. Сохранность редких и исчезающих видов животных, растений и грибов, улучшение условий для сохранения биологического разнообразия Кемеровской области.</w:t>
            </w:r>
          </w:p>
        </w:tc>
      </w:tr>
      <w:tr w:rsidR="001901F2" w:rsidRPr="001901F2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7.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1901F2" w:rsidRPr="001901F2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8. Наличие геологической информации о недрах, предоставляемой различным потребителям с использованием современных технологий доступа.</w:t>
            </w:r>
          </w:p>
        </w:tc>
      </w:tr>
      <w:tr w:rsidR="001901F2" w:rsidRPr="001901F2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9. Наличие минерально-сырьевой базы, обеспечивающей потребности устойчивого развития добывающих мощностей базовых отраслей промышленности.</w:t>
            </w:r>
          </w:p>
        </w:tc>
      </w:tr>
      <w:tr w:rsidR="001901F2" w:rsidRPr="001901F2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10.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1901F2" w:rsidRPr="001901F2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suppressAutoHyphens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11.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1901F2" w:rsidRPr="001901F2" w:rsidTr="00B2361D">
        <w:trPr>
          <w:trHeight w:val="32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-5159"/>
              </w:tabs>
              <w:suppressAutoHyphens/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12. 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прибрежных защитных полос водных объектов, испытывающих антропогенную нагрузку.</w:t>
            </w:r>
          </w:p>
        </w:tc>
      </w:tr>
      <w:tr w:rsidR="001901F2" w:rsidRPr="001901F2" w:rsidTr="00B2361D">
        <w:trPr>
          <w:trHeight w:val="28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1674"/>
              </w:tabs>
              <w:spacing w:after="40" w:line="223" w:lineRule="auto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13.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1901F2" w:rsidRPr="001901F2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tabs>
                <w:tab w:val="left" w:pos="1674"/>
              </w:tabs>
              <w:suppressAutoHyphens/>
              <w:spacing w:after="40" w:line="223" w:lineRule="auto"/>
              <w:ind w:firstLine="11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14.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1901F2" w:rsidRPr="001901F2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B2361D">
            <w:pPr>
              <w:tabs>
                <w:tab w:val="left" w:pos="1674"/>
              </w:tabs>
              <w:suppressAutoHyphens/>
              <w:spacing w:line="223" w:lineRule="auto"/>
              <w:ind w:right="-57" w:firstLine="14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15. Повышение степени защищённости населения, объектов экономики и социальной сферы от негативного воздействия вод в результате выполнения мероприятий по предотвращению </w:t>
            </w:r>
            <w:r w:rsidRPr="001901F2">
              <w:rPr>
                <w:color w:val="000000" w:themeColor="text1"/>
                <w:spacing w:val="-6"/>
                <w:sz w:val="28"/>
                <w:szCs w:val="28"/>
              </w:rPr>
              <w:t xml:space="preserve">негативного воздействия вод </w:t>
            </w:r>
            <w:r w:rsidRPr="001901F2">
              <w:rPr>
                <w:color w:val="000000" w:themeColor="text1"/>
                <w:sz w:val="28"/>
                <w:szCs w:val="28"/>
              </w:rPr>
              <w:t xml:space="preserve">в отношении водных объектов, находящихся в федеральной собственности и полностью расположенных на территории Кемеровской области, приведению гидротехнических сооружений в технически безопасное состояние, </w:t>
            </w:r>
          </w:p>
        </w:tc>
      </w:tr>
      <w:tr w:rsidR="001901F2" w:rsidRPr="001901F2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1D" w:rsidRPr="001901F2" w:rsidRDefault="00B2361D" w:rsidP="00BC79B8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1D" w:rsidRPr="001901F2" w:rsidRDefault="00B2361D" w:rsidP="00BC79B8">
            <w:pPr>
              <w:tabs>
                <w:tab w:val="left" w:pos="1674"/>
              </w:tabs>
              <w:suppressAutoHyphens/>
              <w:spacing w:line="223" w:lineRule="auto"/>
              <w:ind w:right="-57" w:firstLine="14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обеспечению сооружениями инженерной защиты.</w:t>
            </w:r>
          </w:p>
        </w:tc>
      </w:tr>
      <w:tr w:rsidR="001901F2" w:rsidRPr="001901F2" w:rsidTr="00B2361D">
        <w:trPr>
          <w:trHeight w:val="272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 Обеспечение условий для достижения целей Государственной программы в целом и входящих в её состав подпрограмм.</w:t>
            </w:r>
          </w:p>
        </w:tc>
      </w:tr>
      <w:tr w:rsidR="001901F2" w:rsidRPr="001901F2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Обеспечение качества и доступности государственных услуг в сфере экологии, воспроизводства и использования минерально-сырьевых и водных ресурсов.</w:t>
            </w:r>
          </w:p>
        </w:tc>
      </w:tr>
      <w:tr w:rsidR="001901F2" w:rsidRPr="001901F2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1901F2" w:rsidRDefault="00BC79B8" w:rsidP="00BC79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1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Обеспечение эффективности бюджетных расходов в сфере экологии, воспроизводства и использования минерально-сырьевых и водных ресурсов</w:t>
            </w:r>
          </w:p>
        </w:tc>
      </w:tr>
    </w:tbl>
    <w:p w:rsidR="009A2085" w:rsidRPr="001901F2" w:rsidRDefault="00A93D72" w:rsidP="00A93D72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9A2085" w:rsidRPr="001901F2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9A2085" w:rsidRPr="001901F2" w:rsidRDefault="009A2085" w:rsidP="00563CF0">
      <w:pPr>
        <w:tabs>
          <w:tab w:val="right" w:pos="9225"/>
        </w:tabs>
        <w:spacing w:before="240" w:after="240"/>
        <w:ind w:firstLine="714"/>
        <w:jc w:val="both"/>
        <w:outlineLvl w:val="0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0459EB" w:rsidRPr="001901F2" w:rsidRDefault="000459EB" w:rsidP="005E13B2">
      <w:pPr>
        <w:tabs>
          <w:tab w:val="right" w:pos="9225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Экологическая ситуация в области продолжает оставаться достаточно напряжённой. 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области, увеличение числа редких и исчезающих видов животных, растений и грибов; низкая экологическая культура населения.</w:t>
      </w:r>
    </w:p>
    <w:p w:rsidR="000459EB" w:rsidRPr="001901F2" w:rsidRDefault="000459EB" w:rsidP="005E13B2">
      <w:pPr>
        <w:tabs>
          <w:tab w:val="right" w:pos="9225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При этом сценарий долгосрочного социально-экономического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5E13B2" w:rsidRPr="001901F2" w:rsidRDefault="00050327" w:rsidP="005E13B2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Объём</w:t>
      </w:r>
      <w:r w:rsidR="000459EB" w:rsidRPr="001901F2">
        <w:rPr>
          <w:color w:val="000000" w:themeColor="text1"/>
          <w:sz w:val="28"/>
          <w:szCs w:val="28"/>
        </w:rPr>
        <w:t xml:space="preserve"> выбросов загрязняющих веществ в атмосферный воздух от стационарных источников выбросов в 201</w:t>
      </w:r>
      <w:r w:rsidR="005E13B2" w:rsidRPr="001901F2">
        <w:rPr>
          <w:color w:val="000000" w:themeColor="text1"/>
          <w:sz w:val="28"/>
          <w:szCs w:val="28"/>
        </w:rPr>
        <w:t>8</w:t>
      </w:r>
      <w:r w:rsidR="000459EB" w:rsidRPr="001901F2">
        <w:rPr>
          <w:color w:val="000000" w:themeColor="text1"/>
          <w:sz w:val="28"/>
          <w:szCs w:val="28"/>
        </w:rPr>
        <w:t xml:space="preserve"> году составил </w:t>
      </w:r>
      <w:r w:rsidR="005E13B2" w:rsidRPr="001901F2">
        <w:rPr>
          <w:color w:val="000000" w:themeColor="text1"/>
          <w:sz w:val="28"/>
          <w:szCs w:val="28"/>
        </w:rPr>
        <w:t>1</w:t>
      </w:r>
      <w:r w:rsidR="00263F91" w:rsidRPr="001901F2">
        <w:rPr>
          <w:color w:val="000000" w:themeColor="text1"/>
          <w:sz w:val="28"/>
          <w:szCs w:val="28"/>
        </w:rPr>
        <w:t> </w:t>
      </w:r>
      <w:r w:rsidR="005E13B2" w:rsidRPr="001901F2">
        <w:rPr>
          <w:color w:val="000000" w:themeColor="text1"/>
          <w:sz w:val="28"/>
          <w:szCs w:val="28"/>
        </w:rPr>
        <w:t>383,065</w:t>
      </w:r>
      <w:r w:rsidR="002F4267" w:rsidRPr="001901F2">
        <w:rPr>
          <w:color w:val="000000" w:themeColor="text1"/>
          <w:sz w:val="28"/>
          <w:szCs w:val="28"/>
        </w:rPr>
        <w:t> </w:t>
      </w:r>
      <w:r w:rsidR="000459EB" w:rsidRPr="001901F2">
        <w:rPr>
          <w:color w:val="000000" w:themeColor="text1"/>
          <w:sz w:val="28"/>
          <w:szCs w:val="28"/>
        </w:rPr>
        <w:t>тыс. т загрязняющих веществ. За период с 200</w:t>
      </w:r>
      <w:r w:rsidR="005E13B2" w:rsidRPr="001901F2">
        <w:rPr>
          <w:color w:val="000000" w:themeColor="text1"/>
          <w:sz w:val="28"/>
          <w:szCs w:val="28"/>
        </w:rPr>
        <w:t>8</w:t>
      </w:r>
      <w:r w:rsidR="000459EB" w:rsidRPr="001901F2">
        <w:rPr>
          <w:color w:val="000000" w:themeColor="text1"/>
          <w:sz w:val="28"/>
          <w:szCs w:val="28"/>
        </w:rPr>
        <w:t xml:space="preserve"> по</w:t>
      </w:r>
      <w:r w:rsidR="00E923AD" w:rsidRPr="001901F2">
        <w:rPr>
          <w:color w:val="000000" w:themeColor="text1"/>
          <w:sz w:val="28"/>
          <w:szCs w:val="28"/>
        </w:rPr>
        <w:t xml:space="preserve"> </w:t>
      </w:r>
      <w:r w:rsidR="000459EB" w:rsidRPr="001901F2">
        <w:rPr>
          <w:color w:val="000000" w:themeColor="text1"/>
          <w:sz w:val="28"/>
          <w:szCs w:val="28"/>
        </w:rPr>
        <w:t>201</w:t>
      </w:r>
      <w:r w:rsidR="005E13B2" w:rsidRPr="001901F2">
        <w:rPr>
          <w:color w:val="000000" w:themeColor="text1"/>
          <w:sz w:val="28"/>
          <w:szCs w:val="28"/>
        </w:rPr>
        <w:t>8</w:t>
      </w:r>
      <w:r w:rsidR="00C814B9" w:rsidRPr="001901F2">
        <w:rPr>
          <w:color w:val="000000" w:themeColor="text1"/>
          <w:sz w:val="28"/>
          <w:szCs w:val="28"/>
        </w:rPr>
        <w:t xml:space="preserve"> </w:t>
      </w:r>
      <w:r w:rsidR="000459EB" w:rsidRPr="001901F2">
        <w:rPr>
          <w:color w:val="000000" w:themeColor="text1"/>
          <w:sz w:val="28"/>
          <w:szCs w:val="28"/>
        </w:rPr>
        <w:t>год</w:t>
      </w:r>
      <w:r w:rsidR="00B4154E" w:rsidRPr="001901F2">
        <w:rPr>
          <w:color w:val="000000" w:themeColor="text1"/>
          <w:sz w:val="28"/>
          <w:szCs w:val="28"/>
        </w:rPr>
        <w:t xml:space="preserve"> </w:t>
      </w:r>
      <w:r w:rsidR="000459EB" w:rsidRPr="001901F2">
        <w:rPr>
          <w:color w:val="000000" w:themeColor="text1"/>
          <w:sz w:val="28"/>
          <w:szCs w:val="28"/>
        </w:rPr>
        <w:t>валовые</w:t>
      </w:r>
      <w:r w:rsidR="000459EB" w:rsidRPr="001901F2">
        <w:rPr>
          <w:color w:val="000000" w:themeColor="text1"/>
          <w:spacing w:val="-2"/>
          <w:sz w:val="28"/>
          <w:szCs w:val="28"/>
        </w:rPr>
        <w:t xml:space="preserve"> выбросы загрязняющих веществ в атмосферный воздух от </w:t>
      </w:r>
      <w:r w:rsidR="000459EB" w:rsidRPr="001901F2">
        <w:rPr>
          <w:color w:val="000000" w:themeColor="text1"/>
          <w:spacing w:val="-6"/>
          <w:sz w:val="28"/>
          <w:szCs w:val="28"/>
        </w:rPr>
        <w:t xml:space="preserve">стационарных источников снизились на </w:t>
      </w:r>
      <w:r w:rsidR="005E13B2" w:rsidRPr="001901F2">
        <w:rPr>
          <w:color w:val="000000" w:themeColor="text1"/>
          <w:spacing w:val="-6"/>
          <w:sz w:val="28"/>
          <w:szCs w:val="28"/>
        </w:rPr>
        <w:t>132,346</w:t>
      </w:r>
      <w:r w:rsidR="000459EB" w:rsidRPr="001901F2">
        <w:rPr>
          <w:color w:val="000000" w:themeColor="text1"/>
          <w:spacing w:val="-6"/>
          <w:sz w:val="28"/>
          <w:szCs w:val="28"/>
        </w:rPr>
        <w:t xml:space="preserve"> тыс.</w:t>
      </w:r>
      <w:r w:rsidR="002F4267" w:rsidRPr="001901F2">
        <w:rPr>
          <w:color w:val="000000" w:themeColor="text1"/>
          <w:spacing w:val="-6"/>
          <w:sz w:val="28"/>
          <w:szCs w:val="28"/>
        </w:rPr>
        <w:t xml:space="preserve"> </w:t>
      </w:r>
      <w:r w:rsidR="000459EB" w:rsidRPr="001901F2">
        <w:rPr>
          <w:color w:val="000000" w:themeColor="text1"/>
          <w:spacing w:val="-6"/>
          <w:sz w:val="28"/>
          <w:szCs w:val="28"/>
        </w:rPr>
        <w:t xml:space="preserve">т. </w:t>
      </w:r>
      <w:r w:rsidR="005E13B2" w:rsidRPr="001901F2">
        <w:rPr>
          <w:color w:val="000000" w:themeColor="text1"/>
          <w:spacing w:val="-6"/>
          <w:sz w:val="28"/>
          <w:szCs w:val="28"/>
        </w:rPr>
        <w:t>Наибольшее</w:t>
      </w:r>
      <w:r w:rsidR="005E13B2" w:rsidRPr="001901F2">
        <w:rPr>
          <w:color w:val="000000" w:themeColor="text1"/>
          <w:spacing w:val="-2"/>
          <w:sz w:val="28"/>
          <w:szCs w:val="28"/>
        </w:rPr>
        <w:t xml:space="preserve"> сокращение </w:t>
      </w:r>
      <w:r w:rsidR="005E13B2" w:rsidRPr="001901F2">
        <w:rPr>
          <w:color w:val="000000" w:themeColor="text1"/>
          <w:spacing w:val="-6"/>
          <w:sz w:val="28"/>
          <w:szCs w:val="28"/>
        </w:rPr>
        <w:t>объ</w:t>
      </w:r>
      <w:r w:rsidR="002F4267" w:rsidRPr="001901F2">
        <w:rPr>
          <w:color w:val="000000" w:themeColor="text1"/>
          <w:spacing w:val="-6"/>
          <w:sz w:val="28"/>
          <w:szCs w:val="28"/>
        </w:rPr>
        <w:t>ё</w:t>
      </w:r>
      <w:r w:rsidR="005E13B2" w:rsidRPr="001901F2">
        <w:rPr>
          <w:color w:val="000000" w:themeColor="text1"/>
          <w:spacing w:val="-6"/>
          <w:sz w:val="28"/>
          <w:szCs w:val="28"/>
        </w:rPr>
        <w:t xml:space="preserve">мов </w:t>
      </w:r>
      <w:r w:rsidR="005E13B2" w:rsidRPr="001901F2">
        <w:rPr>
          <w:color w:val="000000" w:themeColor="text1"/>
          <w:sz w:val="28"/>
          <w:szCs w:val="28"/>
        </w:rPr>
        <w:t>выбросов наблюдалось по оксиду углерода – на 87,318 тыс. т и тв</w:t>
      </w:r>
      <w:r w:rsidR="002F4267" w:rsidRPr="001901F2">
        <w:rPr>
          <w:color w:val="000000" w:themeColor="text1"/>
          <w:sz w:val="28"/>
          <w:szCs w:val="28"/>
        </w:rPr>
        <w:t>ё</w:t>
      </w:r>
      <w:r w:rsidR="005E13B2" w:rsidRPr="001901F2">
        <w:rPr>
          <w:color w:val="000000" w:themeColor="text1"/>
          <w:sz w:val="28"/>
          <w:szCs w:val="28"/>
        </w:rPr>
        <w:t>рдым веществам – на 34,950 тыс. т</w:t>
      </w:r>
      <w:r w:rsidR="005E13B2" w:rsidRPr="001901F2">
        <w:rPr>
          <w:color w:val="000000" w:themeColor="text1"/>
          <w:spacing w:val="-2"/>
          <w:sz w:val="28"/>
          <w:szCs w:val="28"/>
        </w:rPr>
        <w:t>. По отношению к 2017 году масса выбросов уменьшилась на 7,0 %.</w:t>
      </w:r>
    </w:p>
    <w:p w:rsidR="005E13B2" w:rsidRPr="001901F2" w:rsidRDefault="005E13B2" w:rsidP="005E13B2">
      <w:pPr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pacing w:val="-2"/>
          <w:sz w:val="28"/>
          <w:szCs w:val="28"/>
        </w:rPr>
        <w:t>Распределение объ</w:t>
      </w:r>
      <w:r w:rsidR="002F4267" w:rsidRPr="001901F2">
        <w:rPr>
          <w:color w:val="000000" w:themeColor="text1"/>
          <w:spacing w:val="-2"/>
          <w:sz w:val="28"/>
          <w:szCs w:val="28"/>
        </w:rPr>
        <w:t>ё</w:t>
      </w:r>
      <w:r w:rsidRPr="001901F2">
        <w:rPr>
          <w:color w:val="000000" w:themeColor="text1"/>
          <w:spacing w:val="-2"/>
          <w:sz w:val="28"/>
          <w:szCs w:val="28"/>
        </w:rPr>
        <w:t xml:space="preserve">мов выбросов от стационарных источников по </w:t>
      </w:r>
      <w:r w:rsidRPr="001901F2">
        <w:rPr>
          <w:color w:val="000000" w:themeColor="text1"/>
          <w:sz w:val="28"/>
          <w:szCs w:val="28"/>
        </w:rPr>
        <w:t>административным территориям Кемеровской области неравномерно. Наибольшая величина выбросов (41,6 %) отмечается в г. Новокузнецке – 295,794 тыс. т и Новокузнецком районе – 279,628 тыс. т. Далее следует Ленинск-Кузнецкий район (97,125 тыс. т), г. Ленинск-Кузнецкий (91,196 тыс. т), г.</w:t>
      </w:r>
      <w:r w:rsidR="00C814B9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 xml:space="preserve">Междуреченск и Междуреченский район (83,395 тыс. т), </w:t>
      </w:r>
      <w:r w:rsidRPr="001901F2">
        <w:rPr>
          <w:color w:val="000000" w:themeColor="text1"/>
          <w:sz w:val="28"/>
          <w:szCs w:val="28"/>
        </w:rPr>
        <w:lastRenderedPageBreak/>
        <w:t>г. Калтан (74,379</w:t>
      </w:r>
      <w:r w:rsidR="00207E04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тыс. т), Прокопьевский район (70,631 тыс. т), г. Белово (69,512 тыс. т) и Беловский район (59,981 тыс. т).</w:t>
      </w:r>
    </w:p>
    <w:p w:rsidR="000459EB" w:rsidRPr="001901F2" w:rsidRDefault="000459EB" w:rsidP="005E13B2">
      <w:pPr>
        <w:tabs>
          <w:tab w:val="right" w:pos="9225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По данным наблюдений</w:t>
      </w:r>
      <w:r w:rsidR="00215B57" w:rsidRPr="001901F2">
        <w:rPr>
          <w:color w:val="000000" w:themeColor="text1"/>
          <w:sz w:val="28"/>
          <w:szCs w:val="28"/>
        </w:rPr>
        <w:t>,</w:t>
      </w:r>
      <w:r w:rsidRPr="001901F2">
        <w:rPr>
          <w:color w:val="000000" w:themeColor="text1"/>
          <w:sz w:val="28"/>
          <w:szCs w:val="28"/>
        </w:rPr>
        <w:t xml:space="preserve"> в 201</w:t>
      </w:r>
      <w:r w:rsidR="005E13B2" w:rsidRPr="001901F2">
        <w:rPr>
          <w:color w:val="000000" w:themeColor="text1"/>
          <w:sz w:val="28"/>
          <w:szCs w:val="28"/>
        </w:rPr>
        <w:t>8</w:t>
      </w:r>
      <w:r w:rsidRPr="001901F2">
        <w:rPr>
          <w:color w:val="000000" w:themeColor="text1"/>
          <w:sz w:val="28"/>
          <w:szCs w:val="28"/>
        </w:rPr>
        <w:t xml:space="preserve"> году уровень загрязнения атмосферного воздуха оценивался как высокий в городах Кемерово, Прокопьевск</w:t>
      </w:r>
      <w:r w:rsidR="00215B57" w:rsidRPr="001901F2">
        <w:rPr>
          <w:color w:val="000000" w:themeColor="text1"/>
          <w:sz w:val="28"/>
          <w:szCs w:val="28"/>
        </w:rPr>
        <w:t>е</w:t>
      </w:r>
      <w:r w:rsidRPr="001901F2">
        <w:rPr>
          <w:color w:val="000000" w:themeColor="text1"/>
          <w:sz w:val="28"/>
          <w:szCs w:val="28"/>
        </w:rPr>
        <w:t>; очень высокий – в городе Новокузнецк</w:t>
      </w:r>
      <w:r w:rsidR="00215B57" w:rsidRPr="001901F2">
        <w:rPr>
          <w:color w:val="000000" w:themeColor="text1"/>
          <w:sz w:val="28"/>
          <w:szCs w:val="28"/>
        </w:rPr>
        <w:t>е</w:t>
      </w:r>
      <w:r w:rsidRPr="001901F2">
        <w:rPr>
          <w:color w:val="000000" w:themeColor="text1"/>
          <w:sz w:val="28"/>
          <w:szCs w:val="28"/>
        </w:rPr>
        <w:t>.</w:t>
      </w:r>
    </w:p>
    <w:p w:rsidR="000459EB" w:rsidRPr="001901F2" w:rsidRDefault="000459EB" w:rsidP="005E13B2">
      <w:pPr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Город Новокузнецк </w:t>
      </w:r>
      <w:r w:rsidR="002F4267" w:rsidRPr="001901F2">
        <w:rPr>
          <w:color w:val="000000" w:themeColor="text1"/>
          <w:sz w:val="28"/>
          <w:szCs w:val="28"/>
        </w:rPr>
        <w:t>–</w:t>
      </w:r>
      <w:r w:rsidRPr="001901F2">
        <w:rPr>
          <w:color w:val="000000" w:themeColor="text1"/>
          <w:sz w:val="28"/>
          <w:szCs w:val="28"/>
        </w:rPr>
        <w:t xml:space="preserve"> крупны</w:t>
      </w:r>
      <w:r w:rsidR="002F4267" w:rsidRPr="001901F2">
        <w:rPr>
          <w:color w:val="000000" w:themeColor="text1"/>
          <w:sz w:val="28"/>
          <w:szCs w:val="28"/>
        </w:rPr>
        <w:t>й</w:t>
      </w:r>
      <w:r w:rsidRPr="001901F2">
        <w:rPr>
          <w:color w:val="000000" w:themeColor="text1"/>
          <w:sz w:val="28"/>
          <w:szCs w:val="28"/>
        </w:rPr>
        <w:t xml:space="preserve"> промышленны</w:t>
      </w:r>
      <w:r w:rsidR="002F4267" w:rsidRPr="001901F2">
        <w:rPr>
          <w:color w:val="000000" w:themeColor="text1"/>
          <w:sz w:val="28"/>
          <w:szCs w:val="28"/>
        </w:rPr>
        <w:t>й</w:t>
      </w:r>
      <w:r w:rsidRPr="001901F2">
        <w:rPr>
          <w:color w:val="000000" w:themeColor="text1"/>
          <w:sz w:val="28"/>
          <w:szCs w:val="28"/>
        </w:rPr>
        <w:t xml:space="preserve"> центр</w:t>
      </w:r>
      <w:r w:rsidR="002F4267" w:rsidRPr="001901F2">
        <w:rPr>
          <w:color w:val="000000" w:themeColor="text1"/>
          <w:sz w:val="28"/>
          <w:szCs w:val="28"/>
        </w:rPr>
        <w:t xml:space="preserve"> Кузбасса</w:t>
      </w:r>
      <w:r w:rsidRPr="001901F2">
        <w:rPr>
          <w:color w:val="000000" w:themeColor="text1"/>
          <w:sz w:val="28"/>
          <w:szCs w:val="28"/>
        </w:rPr>
        <w:t>, где расположены флагманы металлургической промышленности не только Кемеровской области, но и России – АО «ЕВРАЗ ЗСМК», АО «Русал Новокузнецк», АО</w:t>
      </w:r>
      <w:r w:rsidR="002F4267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«Кузнецкие ферросплавы», хозяйственная деятельность которых негативно сказывается на качестве атмосферного воздуха города. При этом г</w:t>
      </w:r>
      <w:r w:rsidR="00215B57" w:rsidRPr="001901F2">
        <w:rPr>
          <w:color w:val="000000" w:themeColor="text1"/>
          <w:sz w:val="28"/>
          <w:szCs w:val="28"/>
        </w:rPr>
        <w:t>ород</w:t>
      </w:r>
      <w:r w:rsidRPr="001901F2">
        <w:rPr>
          <w:color w:val="000000" w:themeColor="text1"/>
          <w:sz w:val="28"/>
          <w:szCs w:val="28"/>
        </w:rPr>
        <w:t xml:space="preserve"> Новокузнецк входит в список самых </w:t>
      </w:r>
      <w:r w:rsidR="0047630C" w:rsidRPr="001901F2">
        <w:rPr>
          <w:color w:val="000000" w:themeColor="text1"/>
          <w:sz w:val="28"/>
          <w:szCs w:val="28"/>
        </w:rPr>
        <w:t>загрязнённых</w:t>
      </w:r>
      <w:r w:rsidRPr="001901F2">
        <w:rPr>
          <w:color w:val="000000" w:themeColor="text1"/>
          <w:sz w:val="28"/>
          <w:szCs w:val="28"/>
        </w:rPr>
        <w:t xml:space="preserve"> городов России.</w:t>
      </w:r>
    </w:p>
    <w:p w:rsidR="00046145" w:rsidRPr="001901F2" w:rsidRDefault="00046145" w:rsidP="00046145">
      <w:pPr>
        <w:tabs>
          <w:tab w:val="right" w:pos="9225"/>
        </w:tabs>
        <w:spacing w:line="23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2018 году объём образования отходов производства и потребления составил 3,60 млрд. т. Основной объём образовавшихся отходов приходится на предприятия, осуществляющие добычу полезных ископаемых. Их вклад в 2018 году составил 3,58 млрд. т (99,35 %) от общего количества образовавшихся отходов области. </w:t>
      </w:r>
    </w:p>
    <w:p w:rsidR="000459EB" w:rsidRPr="001901F2" w:rsidRDefault="000459EB" w:rsidP="0043311C">
      <w:pPr>
        <w:tabs>
          <w:tab w:val="right" w:pos="9225"/>
        </w:tabs>
        <w:spacing w:line="23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:rsidR="000459EB" w:rsidRPr="001901F2" w:rsidRDefault="000459EB" w:rsidP="0043311C">
      <w:pPr>
        <w:tabs>
          <w:tab w:val="right" w:pos="9225"/>
        </w:tabs>
        <w:spacing w:line="23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целях предотвращения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техническими </w:t>
      </w:r>
      <w:hyperlink r:id="rId9" w:history="1">
        <w:r w:rsidRPr="001901F2">
          <w:rPr>
            <w:color w:val="000000" w:themeColor="text1"/>
            <w:sz w:val="28"/>
            <w:szCs w:val="28"/>
          </w:rPr>
          <w:t>регламентами</w:t>
        </w:r>
      </w:hyperlink>
      <w:r w:rsidRPr="001901F2">
        <w:rPr>
          <w:color w:val="000000" w:themeColor="text1"/>
          <w:sz w:val="28"/>
          <w:szCs w:val="28"/>
        </w:rPr>
        <w:t xml:space="preserve"> и </w:t>
      </w:r>
      <w:hyperlink r:id="rId10" w:history="1">
        <w:r w:rsidRPr="001901F2">
          <w:rPr>
            <w:color w:val="000000" w:themeColor="text1"/>
            <w:sz w:val="28"/>
            <w:szCs w:val="28"/>
          </w:rPr>
          <w:t>законодательством</w:t>
        </w:r>
      </w:hyperlink>
      <w:r w:rsidRPr="001901F2">
        <w:rPr>
          <w:color w:val="000000" w:themeColor="text1"/>
          <w:sz w:val="28"/>
          <w:szCs w:val="28"/>
        </w:rPr>
        <w:t xml:space="preserve"> в области охраны окружающей среды, в Кемеровской области организуется и проводится государственная экологическая экспертиза объектов регионального уровня.</w:t>
      </w:r>
    </w:p>
    <w:p w:rsidR="000459EB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Одной из значимых проблем, решаемых в рамках Государственной программы, является сохранение растительного и животного мира на территории области. С 2000 года издаётся Красная книга Кемеровской области, повышающая возможность сохранения и восстановления редких и находящихся под угрозой исчезновения видов животных, растений и грибов в области.</w:t>
      </w:r>
    </w:p>
    <w:p w:rsidR="000459EB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Красную книгу Кемеровской области, изданную в 2012 году, внесено 300</w:t>
      </w:r>
      <w:r w:rsidR="00065F63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 xml:space="preserve">видов, из них 135 видов животных и 165 видов растений, грибов и лишайников. </w:t>
      </w:r>
    </w:p>
    <w:p w:rsidR="000459EB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настоящее время в соответствии с Законом Кемеровской области</w:t>
      </w:r>
      <w:r w:rsidR="002F4267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от 03.08.2000 № 56-ОЗ «О Красной книге Кемеровской области» осуществляются мероприятия по ведению региональной Красной книги, включая сбор и анализ данных об объектах животного и растительного мира, ежегодный мониторинг состояния видов животного и растительного мира, занесённых в Красную книгу Кемеровской области, и другие. Следующее издание региональной Красной книги запланировано на 202</w:t>
      </w:r>
      <w:r w:rsidR="003F7472" w:rsidRPr="001901F2">
        <w:rPr>
          <w:color w:val="000000" w:themeColor="text1"/>
          <w:sz w:val="28"/>
          <w:szCs w:val="28"/>
        </w:rPr>
        <w:t>1</w:t>
      </w:r>
      <w:r w:rsidRPr="001901F2">
        <w:rPr>
          <w:color w:val="000000" w:themeColor="text1"/>
          <w:sz w:val="28"/>
          <w:szCs w:val="28"/>
        </w:rPr>
        <w:t xml:space="preserve"> год.</w:t>
      </w:r>
    </w:p>
    <w:p w:rsidR="000459EB" w:rsidRPr="001901F2" w:rsidRDefault="000459EB" w:rsidP="0043311C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Кемеровская область – крупнейший индустриальный центр России, имеющий выраженную сырьевую специализацию. Интенсивное развитие Кемеровской области привело к возникновению такой проблемы</w:t>
      </w:r>
      <w:r w:rsidR="004A10C8" w:rsidRPr="001901F2">
        <w:rPr>
          <w:color w:val="000000" w:themeColor="text1"/>
          <w:sz w:val="28"/>
          <w:szCs w:val="28"/>
        </w:rPr>
        <w:t>,</w:t>
      </w:r>
      <w:r w:rsidRPr="001901F2">
        <w:rPr>
          <w:color w:val="000000" w:themeColor="text1"/>
          <w:sz w:val="28"/>
          <w:szCs w:val="28"/>
        </w:rPr>
        <w:t xml:space="preserve"> как накопленный вред окружающей среде. </w:t>
      </w:r>
    </w:p>
    <w:p w:rsidR="000459EB" w:rsidRPr="001901F2" w:rsidRDefault="000459EB" w:rsidP="0043311C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На территории Кемеровской области существует ряд объектов накопленного вреда окружающей среде (бывшие заводы, терриконы бывших шахт, хвостохранилища обогатительных фабрик и др.). </w:t>
      </w:r>
    </w:p>
    <w:p w:rsidR="000459EB" w:rsidRPr="001901F2" w:rsidRDefault="000459EB" w:rsidP="0043311C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Реализация проектов по ликвидации объектов накопленного вреда окружающей среде Кемеровской области позволит улучшить экологическую ситуацию в регионе, вовлечь высвобождающиеся земельные участки в хозяйственный оборот.</w:t>
      </w:r>
    </w:p>
    <w:p w:rsidR="000459EB" w:rsidRPr="001901F2" w:rsidRDefault="000459EB" w:rsidP="0043311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настоящее время Министерство природных ресурсов и экологии Российской Федерации </w:t>
      </w:r>
      <w:r w:rsidR="0047630C" w:rsidRPr="001901F2">
        <w:rPr>
          <w:color w:val="000000" w:themeColor="text1"/>
          <w:sz w:val="28"/>
          <w:szCs w:val="28"/>
        </w:rPr>
        <w:t>ведёт</w:t>
      </w:r>
      <w:r w:rsidRPr="001901F2">
        <w:rPr>
          <w:color w:val="000000" w:themeColor="text1"/>
          <w:sz w:val="28"/>
          <w:szCs w:val="28"/>
        </w:rPr>
        <w:t xml:space="preserve"> формирование государственного реестра объектов накопленного вреда окружающей среде. Ликвидация накопленного вреда окружающей среде осуществляется на объектах накопленного вреда окружающей среде, включённых в государственный реестр объектов накопленного вреда окружающей среде.</w:t>
      </w:r>
    </w:p>
    <w:p w:rsidR="000459EB" w:rsidRPr="001901F2" w:rsidRDefault="000459EB" w:rsidP="00BE50FA">
      <w:pPr>
        <w:ind w:firstLine="851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Для включения объектов, расположенных на территории Кемеровской области, в указанный реестр необходимо провести дополнительные исследования имеющихся объектов с привлечением аккредитованных лабораторий.</w:t>
      </w:r>
    </w:p>
    <w:p w:rsidR="00BE50FA" w:rsidRPr="001901F2" w:rsidRDefault="00BE50FA" w:rsidP="00BE50FA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В целях реализации пункта 7 Указа През</w:t>
      </w:r>
      <w:r w:rsidR="0006334F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идента Российской Федерации от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7 мая 2018 г. № 204 «О национальных целях и стратегических задачах развития Российской Федерации на период до 2024 года» в рамках </w:t>
      </w:r>
      <w:r w:rsidR="0006334F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проекта «Чистый воздух»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национального проекта «Экология» разработан и </w:t>
      </w:r>
      <w:r w:rsidR="00016F0E" w:rsidRPr="001901F2">
        <w:rPr>
          <w:rFonts w:ascii="Times New Roman" w:hAnsi="Times New Roman"/>
          <w:color w:val="000000" w:themeColor="text1"/>
          <w:sz w:val="28"/>
          <w:szCs w:val="28"/>
        </w:rPr>
        <w:t>утверждён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334F" w:rsidRPr="001901F2">
        <w:rPr>
          <w:rFonts w:ascii="Times New Roman" w:hAnsi="Times New Roman"/>
          <w:color w:val="000000" w:themeColor="text1"/>
          <w:sz w:val="28"/>
          <w:szCs w:val="28"/>
        </w:rPr>
        <w:t>региональный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проект «Чистый воздух»</w:t>
      </w:r>
      <w:r w:rsidR="0006334F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6334F" w:rsidRPr="001901F2" w:rsidRDefault="0006334F" w:rsidP="00BE50FA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Участниками регионального проекта «Чистый воздух» совместно с ДПР Кемеровской области являются департамент жилищно-коммунального и дорожного комплекса Кемеровской области, департамент промышленности Кемеровской области, департамент транспорта и связи Кемеровской области, администрация 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Новокузнецк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0F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Роспотребнадзора по Кемеровской области, Южно-Сибирское межрегиональное управление Росприроднадзора,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Кемеровский центр по гидрометеорологии и мониторингу окружающей среды – филиала ФГБУ «Западно-Сибирское управление по гидрометеорологии и мониторингу окружающей среды», а также крупные промышленные предприятия г.</w:t>
      </w:r>
      <w:r w:rsidR="00016F0E" w:rsidRPr="001901F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Новокузнецка (АО «ЕВРАЗ ЗСМК»,</w:t>
      </w:r>
      <w:r w:rsidR="00016F0E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АО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«Кузнецкая ТЭЦ», АО «РУСАЛ Новокузнецк», АО «Кузнецкие ферросплавы»)</w:t>
      </w:r>
      <w:r w:rsidR="00E7129B" w:rsidRPr="0019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50FA" w:rsidRPr="001901F2" w:rsidRDefault="00BE50FA" w:rsidP="00BE50FA">
      <w:pPr>
        <w:ind w:firstLine="851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рамках </w:t>
      </w:r>
      <w:r w:rsidR="0006334F" w:rsidRPr="001901F2">
        <w:rPr>
          <w:color w:val="000000" w:themeColor="text1"/>
          <w:sz w:val="28"/>
          <w:szCs w:val="28"/>
        </w:rPr>
        <w:t>регионального</w:t>
      </w:r>
      <w:r w:rsidRPr="001901F2">
        <w:rPr>
          <w:color w:val="000000" w:themeColor="text1"/>
          <w:sz w:val="28"/>
          <w:szCs w:val="28"/>
        </w:rPr>
        <w:t xml:space="preserve"> проекта «Чистый воздух» разработан</w:t>
      </w:r>
      <w:r w:rsidR="0006334F" w:rsidRPr="001901F2">
        <w:rPr>
          <w:color w:val="000000" w:themeColor="text1"/>
          <w:sz w:val="28"/>
          <w:szCs w:val="28"/>
        </w:rPr>
        <w:t xml:space="preserve"> комплексный план мероприятий по снижению выбросов загрязняющих веществ в атмосферный воздух в г. Новокузнецке на период 2019</w:t>
      </w:r>
      <w:r w:rsidR="00BB6314" w:rsidRPr="001901F2">
        <w:rPr>
          <w:color w:val="000000" w:themeColor="text1"/>
          <w:sz w:val="28"/>
          <w:szCs w:val="28"/>
        </w:rPr>
        <w:t xml:space="preserve"> – </w:t>
      </w:r>
      <w:r w:rsidR="0006334F" w:rsidRPr="001901F2">
        <w:rPr>
          <w:color w:val="000000" w:themeColor="text1"/>
          <w:sz w:val="28"/>
          <w:szCs w:val="28"/>
        </w:rPr>
        <w:t xml:space="preserve">2024 гг. (далее - комплексный план), </w:t>
      </w:r>
      <w:r w:rsidR="00BB6314" w:rsidRPr="001901F2">
        <w:rPr>
          <w:color w:val="000000" w:themeColor="text1"/>
          <w:sz w:val="28"/>
          <w:szCs w:val="28"/>
        </w:rPr>
        <w:t>утверждённый</w:t>
      </w:r>
      <w:r w:rsidR="0006334F" w:rsidRPr="001901F2">
        <w:rPr>
          <w:color w:val="000000" w:themeColor="text1"/>
          <w:sz w:val="28"/>
          <w:szCs w:val="28"/>
        </w:rPr>
        <w:t xml:space="preserve"> </w:t>
      </w:r>
      <w:r w:rsidR="00BB6314" w:rsidRPr="001901F2">
        <w:rPr>
          <w:color w:val="000000" w:themeColor="text1"/>
          <w:sz w:val="28"/>
          <w:szCs w:val="28"/>
        </w:rPr>
        <w:t>з</w:t>
      </w:r>
      <w:r w:rsidR="0006334F" w:rsidRPr="001901F2">
        <w:rPr>
          <w:color w:val="000000" w:themeColor="text1"/>
          <w:sz w:val="28"/>
          <w:szCs w:val="28"/>
        </w:rPr>
        <w:t>аместителем Председателя Правит</w:t>
      </w:r>
      <w:r w:rsidR="00BB6314" w:rsidRPr="001901F2">
        <w:rPr>
          <w:color w:val="000000" w:themeColor="text1"/>
          <w:sz w:val="28"/>
          <w:szCs w:val="28"/>
        </w:rPr>
        <w:t xml:space="preserve">ельства Российской Федерации </w:t>
      </w:r>
      <w:r w:rsidR="0006334F" w:rsidRPr="001901F2">
        <w:rPr>
          <w:color w:val="000000" w:themeColor="text1"/>
          <w:sz w:val="28"/>
          <w:szCs w:val="28"/>
        </w:rPr>
        <w:t xml:space="preserve">Гордеевым </w:t>
      </w:r>
      <w:r w:rsidR="005746D2" w:rsidRPr="001901F2">
        <w:rPr>
          <w:color w:val="000000" w:themeColor="text1"/>
          <w:sz w:val="28"/>
          <w:szCs w:val="28"/>
        </w:rPr>
        <w:t xml:space="preserve">А.В. </w:t>
      </w:r>
      <w:r w:rsidR="0006334F" w:rsidRPr="001901F2">
        <w:rPr>
          <w:color w:val="000000" w:themeColor="text1"/>
          <w:sz w:val="28"/>
          <w:szCs w:val="28"/>
        </w:rPr>
        <w:t>(</w:t>
      </w:r>
      <w:r w:rsidR="0006334F" w:rsidRPr="001901F2">
        <w:rPr>
          <w:bCs/>
          <w:color w:val="000000" w:themeColor="text1"/>
          <w:sz w:val="28"/>
          <w:szCs w:val="28"/>
        </w:rPr>
        <w:t>28.12.2018</w:t>
      </w:r>
      <w:r w:rsidR="00016F0E" w:rsidRPr="001901F2">
        <w:rPr>
          <w:bCs/>
          <w:color w:val="000000" w:themeColor="text1"/>
          <w:sz w:val="28"/>
          <w:szCs w:val="28"/>
        </w:rPr>
        <w:t xml:space="preserve"> </w:t>
      </w:r>
      <w:r w:rsidR="0006334F" w:rsidRPr="001901F2">
        <w:rPr>
          <w:bCs/>
          <w:color w:val="000000" w:themeColor="text1"/>
          <w:sz w:val="28"/>
          <w:szCs w:val="28"/>
        </w:rPr>
        <w:t>№</w:t>
      </w:r>
      <w:r w:rsidR="00BB6314" w:rsidRPr="001901F2">
        <w:rPr>
          <w:bCs/>
          <w:color w:val="000000" w:themeColor="text1"/>
          <w:sz w:val="28"/>
          <w:szCs w:val="28"/>
        </w:rPr>
        <w:t> </w:t>
      </w:r>
      <w:r w:rsidR="0006334F" w:rsidRPr="001901F2">
        <w:rPr>
          <w:bCs/>
          <w:color w:val="000000" w:themeColor="text1"/>
          <w:sz w:val="28"/>
          <w:szCs w:val="28"/>
        </w:rPr>
        <w:t>11015п-П6</w:t>
      </w:r>
      <w:r w:rsidR="0006334F" w:rsidRPr="001901F2">
        <w:rPr>
          <w:color w:val="000000" w:themeColor="text1"/>
          <w:sz w:val="28"/>
          <w:szCs w:val="28"/>
        </w:rPr>
        <w:t>).</w:t>
      </w:r>
    </w:p>
    <w:p w:rsidR="00BE50FA" w:rsidRPr="001901F2" w:rsidRDefault="0006334F" w:rsidP="00BE50FA">
      <w:pPr>
        <w:ind w:firstLine="851"/>
        <w:jc w:val="both"/>
        <w:rPr>
          <w:color w:val="000000" w:themeColor="text1"/>
          <w:spacing w:val="-6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Комплексный план</w:t>
      </w:r>
      <w:r w:rsidR="00BE50FA" w:rsidRPr="001901F2">
        <w:rPr>
          <w:color w:val="000000" w:themeColor="text1"/>
          <w:sz w:val="28"/>
          <w:szCs w:val="28"/>
        </w:rPr>
        <w:t xml:space="preserve"> направлен на кардинальное снижение выбросов загрязняющих веществ в атмосферный воздух и обеспечение благоприятных условий проживания жителей г. Новокузнецка. К 2024 году планируется </w:t>
      </w:r>
      <w:r w:rsidR="00BE50FA" w:rsidRPr="001901F2">
        <w:rPr>
          <w:color w:val="000000" w:themeColor="text1"/>
          <w:spacing w:val="-6"/>
          <w:sz w:val="28"/>
          <w:szCs w:val="28"/>
        </w:rPr>
        <w:t xml:space="preserve">уменьшить выбросы в атмосферный воздух на </w:t>
      </w:r>
      <w:r w:rsidR="00BE50FA" w:rsidRPr="001901F2">
        <w:rPr>
          <w:bCs/>
          <w:color w:val="000000" w:themeColor="text1"/>
          <w:spacing w:val="-6"/>
          <w:sz w:val="28"/>
          <w:szCs w:val="28"/>
        </w:rPr>
        <w:t>69,03 тыс. тонн (20,25</w:t>
      </w:r>
      <w:r w:rsidR="00016F0E" w:rsidRPr="001901F2">
        <w:rPr>
          <w:bCs/>
          <w:color w:val="000000" w:themeColor="text1"/>
          <w:spacing w:val="-6"/>
          <w:sz w:val="28"/>
          <w:szCs w:val="28"/>
        </w:rPr>
        <w:t> </w:t>
      </w:r>
      <w:r w:rsidR="00BE50FA" w:rsidRPr="001901F2">
        <w:rPr>
          <w:bCs/>
          <w:color w:val="000000" w:themeColor="text1"/>
          <w:spacing w:val="-6"/>
          <w:sz w:val="28"/>
          <w:szCs w:val="28"/>
        </w:rPr>
        <w:t xml:space="preserve">% </w:t>
      </w:r>
      <w:r w:rsidR="00BE50FA" w:rsidRPr="001901F2">
        <w:rPr>
          <w:color w:val="000000" w:themeColor="text1"/>
          <w:spacing w:val="-6"/>
          <w:sz w:val="28"/>
          <w:szCs w:val="28"/>
        </w:rPr>
        <w:t>к уровню 2017 года).</w:t>
      </w:r>
    </w:p>
    <w:p w:rsidR="000459EB" w:rsidRPr="001901F2" w:rsidRDefault="000459EB" w:rsidP="00BE50FA">
      <w:pPr>
        <w:tabs>
          <w:tab w:val="right" w:pos="9225"/>
        </w:tabs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Не менее важным является повышение уровня экологической культуры, развитие системы экологического образования и просвещения населения области. Это становится возможным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 </w:t>
      </w:r>
    </w:p>
    <w:p w:rsidR="000459EB" w:rsidRPr="001901F2" w:rsidRDefault="000459EB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 xml:space="preserve">Ежегодно в соответствии с постановлением Коллегии Администрации Кемеровской области от 26.10.2012 № 449 в Кузбассе проводятся </w:t>
      </w:r>
      <w:r w:rsidR="005746D2">
        <w:rPr>
          <w:color w:val="000000" w:themeColor="text1"/>
          <w:sz w:val="28"/>
          <w:szCs w:val="28"/>
        </w:rPr>
        <w:t>Д</w:t>
      </w:r>
      <w:r w:rsidRPr="001901F2">
        <w:rPr>
          <w:color w:val="000000" w:themeColor="text1"/>
          <w:sz w:val="28"/>
          <w:szCs w:val="28"/>
        </w:rPr>
        <w:t xml:space="preserve">ни защиты от экологической опасности, в которых активное участие принимают около одного миллиона жителей области. </w:t>
      </w:r>
    </w:p>
    <w:p w:rsidR="000459EB" w:rsidRPr="001901F2" w:rsidRDefault="000459EB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Также традиционно проводятся массовые международные, всероссийские и областные акции и субботники «Час Земли», «Зелёная весна», «Зелёная Россия», «Вода России», «Чистая река – чистые берега», «Соберём. Сдадим. Переработаем», «Живи, родник!», областные конкурсы «Семья. Экология. Культура», «Зелёный листок»</w:t>
      </w:r>
      <w:r w:rsidR="005E13B2" w:rsidRPr="001901F2">
        <w:rPr>
          <w:color w:val="000000" w:themeColor="text1"/>
          <w:sz w:val="28"/>
          <w:szCs w:val="28"/>
        </w:rPr>
        <w:t xml:space="preserve"> и др</w:t>
      </w:r>
      <w:r w:rsidRPr="001901F2">
        <w:rPr>
          <w:color w:val="000000" w:themeColor="text1"/>
          <w:sz w:val="28"/>
          <w:szCs w:val="28"/>
        </w:rPr>
        <w:t>.</w:t>
      </w:r>
    </w:p>
    <w:p w:rsidR="002F4267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Проводится работа по обеспечению населения и организаций достоверной экологической информацией:</w:t>
      </w:r>
    </w:p>
    <w:p w:rsidR="002F4267" w:rsidRPr="001901F2" w:rsidRDefault="002F4267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ежегодно </w:t>
      </w:r>
      <w:r w:rsidR="000459EB" w:rsidRPr="001901F2">
        <w:rPr>
          <w:color w:val="000000" w:themeColor="text1"/>
          <w:sz w:val="28"/>
          <w:szCs w:val="28"/>
        </w:rPr>
        <w:t>издаётся доклад о состоянии и охране окружающей среды Кемеровской области;</w:t>
      </w:r>
    </w:p>
    <w:p w:rsidR="002F4267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ежеквартально издаётся газета «Экологический вестник Кузбасса»;</w:t>
      </w:r>
    </w:p>
    <w:p w:rsidR="000459EB" w:rsidRPr="001901F2" w:rsidRDefault="0001060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по мере необходимости в региональных печатных и телевизионных средствах массовой информации, в информационно-телекоммуникационной сети «Интернет» освещаются </w:t>
      </w:r>
      <w:r w:rsidR="000459EB" w:rsidRPr="001901F2">
        <w:rPr>
          <w:color w:val="000000" w:themeColor="text1"/>
          <w:sz w:val="28"/>
          <w:szCs w:val="28"/>
        </w:rPr>
        <w:t>вопросы о качестве окружающей среды Кемеровской области и путях решения экологических проблем Кузбасса.</w:t>
      </w:r>
    </w:p>
    <w:p w:rsidR="000459EB" w:rsidRPr="001901F2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Необходимо и дальше проводить мероприятия, направленные на повышение экологической культуры жителей Кемеровской области.</w:t>
      </w:r>
    </w:p>
    <w:p w:rsidR="009B7E0F" w:rsidRPr="001901F2" w:rsidRDefault="009B7E0F" w:rsidP="0043311C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color w:val="000000" w:themeColor="text1"/>
          <w:sz w:val="28"/>
          <w:szCs w:val="28"/>
        </w:rPr>
      </w:pPr>
      <w:bookmarkStart w:id="1" w:name="Par156"/>
      <w:bookmarkEnd w:id="1"/>
      <w:r w:rsidRPr="001901F2">
        <w:rPr>
          <w:b/>
          <w:color w:val="000000" w:themeColor="text1"/>
          <w:sz w:val="28"/>
          <w:szCs w:val="28"/>
        </w:rPr>
        <w:t xml:space="preserve">1.2. Недропользование </w:t>
      </w:r>
    </w:p>
    <w:p w:rsidR="009B7E0F" w:rsidRPr="001901F2" w:rsidRDefault="009B7E0F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pacing w:val="-4"/>
          <w:sz w:val="28"/>
          <w:szCs w:val="28"/>
        </w:rPr>
      </w:pPr>
      <w:r w:rsidRPr="001901F2">
        <w:rPr>
          <w:color w:val="000000" w:themeColor="text1"/>
          <w:spacing w:val="-4"/>
          <w:sz w:val="28"/>
          <w:szCs w:val="28"/>
        </w:rPr>
        <w:t xml:space="preserve">На территории </w:t>
      </w:r>
      <w:r w:rsidR="0001060B" w:rsidRPr="001901F2">
        <w:rPr>
          <w:color w:val="000000" w:themeColor="text1"/>
          <w:spacing w:val="-4"/>
          <w:sz w:val="28"/>
          <w:szCs w:val="28"/>
        </w:rPr>
        <w:t>Кузбасса</w:t>
      </w:r>
      <w:r w:rsidRPr="001901F2">
        <w:rPr>
          <w:color w:val="000000" w:themeColor="text1"/>
          <w:spacing w:val="-4"/>
          <w:sz w:val="28"/>
          <w:szCs w:val="28"/>
        </w:rPr>
        <w:t xml:space="preserve"> открыты, разведаны и разрабатываются сотни месторождений топливно-энергетического, металлургического и нерудного сырья, но, несмотря на то, что регион является одним из ведущих по добыче полезных ископаемых, Кемеровская область испытывает нехватку общераспространённых полезных ископаемых.</w:t>
      </w:r>
    </w:p>
    <w:p w:rsidR="009B7E0F" w:rsidRPr="001901F2" w:rsidRDefault="009B7E0F" w:rsidP="0043311C">
      <w:pPr>
        <w:tabs>
          <w:tab w:val="right" w:pos="9225"/>
        </w:tabs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pacing w:val="-4"/>
          <w:sz w:val="28"/>
          <w:szCs w:val="28"/>
        </w:rPr>
        <w:t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их в качестве заполнителя в бетон. Частично потребность в этих видах сырья удовлетворяется за счёт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</w:t>
      </w:r>
      <w:r w:rsidRPr="001901F2">
        <w:rPr>
          <w:color w:val="000000" w:themeColor="text1"/>
          <w:sz w:val="28"/>
          <w:szCs w:val="28"/>
        </w:rPr>
        <w:t xml:space="preserve"> Почти</w:t>
      </w:r>
      <w:r w:rsidR="0001060B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B7E0F" w:rsidRPr="001901F2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счёт рационального использования </w:t>
      </w:r>
      <w:r w:rsidR="00D928EC" w:rsidRPr="001901F2">
        <w:rPr>
          <w:color w:val="000000" w:themeColor="text1"/>
          <w:sz w:val="28"/>
          <w:szCs w:val="28"/>
        </w:rPr>
        <w:t>ресурсов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47630C" w:rsidRPr="001901F2">
        <w:rPr>
          <w:color w:val="000000" w:themeColor="text1"/>
          <w:sz w:val="28"/>
          <w:szCs w:val="28"/>
        </w:rPr>
        <w:t xml:space="preserve">участков месторождений общераспространённых полезных ископаемых, </w:t>
      </w:r>
      <w:r w:rsidRPr="001901F2">
        <w:rPr>
          <w:color w:val="000000" w:themeColor="text1"/>
          <w:sz w:val="28"/>
          <w:szCs w:val="28"/>
        </w:rPr>
        <w:t>выявленных ранее, но детально не разведанных. Решение этой задачи возможно путём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учёт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</w:p>
    <w:p w:rsidR="009B7E0F" w:rsidRPr="001901F2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невыполнение </w:t>
      </w:r>
      <w:r w:rsidRPr="001901F2">
        <w:rPr>
          <w:color w:val="000000" w:themeColor="text1"/>
          <w:sz w:val="28"/>
          <w:szCs w:val="28"/>
        </w:rPr>
        <w:lastRenderedPageBreak/>
        <w:t>пользователями недр лицензионных соглашений в части соблюдения сроков начала проведения и объёмов геолого-разведочных работ, представления на государственную экспертизу отчётов о результатах работ и материалов подсчёта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</w:p>
    <w:p w:rsidR="009A2085" w:rsidRPr="001901F2" w:rsidRDefault="009A2085" w:rsidP="00BB6314">
      <w:pPr>
        <w:keepNext/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color w:val="000000" w:themeColor="text1"/>
          <w:sz w:val="28"/>
          <w:szCs w:val="28"/>
        </w:rPr>
      </w:pPr>
      <w:bookmarkStart w:id="2" w:name="Par168"/>
      <w:bookmarkEnd w:id="2"/>
      <w:r w:rsidRPr="001901F2">
        <w:rPr>
          <w:b/>
          <w:color w:val="000000" w:themeColor="text1"/>
          <w:sz w:val="28"/>
          <w:szCs w:val="28"/>
        </w:rPr>
        <w:t>1.3. Водное хозяйство и водные отношения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pacing w:val="-4"/>
          <w:sz w:val="28"/>
          <w:szCs w:val="28"/>
        </w:rPr>
        <w:t>Гидрографическая сеть на территории Кемеровской области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01060B" w:rsidRPr="001901F2">
        <w:rPr>
          <w:color w:val="000000" w:themeColor="text1"/>
          <w:sz w:val="28"/>
          <w:szCs w:val="28"/>
        </w:rPr>
        <w:t>относится к</w:t>
      </w:r>
      <w:r w:rsidRPr="001901F2">
        <w:rPr>
          <w:color w:val="000000" w:themeColor="text1"/>
          <w:sz w:val="28"/>
          <w:szCs w:val="28"/>
        </w:rPr>
        <w:t xml:space="preserve"> бассейну верхней Оби</w:t>
      </w:r>
      <w:r w:rsidR="00A62A1D" w:rsidRPr="001901F2">
        <w:rPr>
          <w:color w:val="000000" w:themeColor="text1"/>
          <w:sz w:val="28"/>
          <w:szCs w:val="28"/>
        </w:rPr>
        <w:t>,</w:t>
      </w:r>
      <w:r w:rsidRPr="001901F2">
        <w:rPr>
          <w:color w:val="000000" w:themeColor="text1"/>
          <w:sz w:val="28"/>
          <w:szCs w:val="28"/>
        </w:rPr>
        <w:t xml:space="preserve"> представлена густой сетью малых и средних рек, </w:t>
      </w:r>
      <w:r w:rsidR="00024FCC" w:rsidRPr="001901F2">
        <w:rPr>
          <w:color w:val="000000" w:themeColor="text1"/>
          <w:sz w:val="28"/>
          <w:szCs w:val="28"/>
        </w:rPr>
        <w:t>озёрами</w:t>
      </w:r>
      <w:r w:rsidRPr="001901F2">
        <w:rPr>
          <w:color w:val="000000" w:themeColor="text1"/>
          <w:sz w:val="28"/>
          <w:szCs w:val="28"/>
        </w:rPr>
        <w:t xml:space="preserve">, водохранилищами, болотами. Всего по территории области протекает 32 109 рек общей </w:t>
      </w:r>
      <w:r w:rsidR="00024FCC" w:rsidRPr="001901F2">
        <w:rPr>
          <w:color w:val="000000" w:themeColor="text1"/>
          <w:sz w:val="28"/>
          <w:szCs w:val="28"/>
        </w:rPr>
        <w:t>протяжённостью</w:t>
      </w:r>
      <w:r w:rsidRPr="001901F2">
        <w:rPr>
          <w:color w:val="000000" w:themeColor="text1"/>
          <w:sz w:val="28"/>
          <w:szCs w:val="28"/>
        </w:rPr>
        <w:t xml:space="preserve"> 76 479 км.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Наиболее крупными являются Кара-Чумышское</w:t>
      </w:r>
      <w:r w:rsidR="006A4CA0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(62,46 куб. км), Беловское (59,0 куб. км), Дудетское (41,0 куб. км)</w:t>
      </w:r>
      <w:r w:rsidR="006A4CA0" w:rsidRPr="001901F2">
        <w:rPr>
          <w:color w:val="000000" w:themeColor="text1"/>
          <w:sz w:val="28"/>
          <w:szCs w:val="28"/>
        </w:rPr>
        <w:t xml:space="preserve"> и</w:t>
      </w:r>
      <w:r w:rsidRPr="001901F2">
        <w:rPr>
          <w:color w:val="000000" w:themeColor="text1"/>
          <w:sz w:val="28"/>
          <w:szCs w:val="28"/>
        </w:rPr>
        <w:t xml:space="preserve"> Журавл</w:t>
      </w:r>
      <w:r w:rsidR="00024FCC" w:rsidRPr="001901F2">
        <w:rPr>
          <w:color w:val="000000" w:themeColor="text1"/>
          <w:sz w:val="28"/>
          <w:szCs w:val="28"/>
        </w:rPr>
        <w:t>ё</w:t>
      </w:r>
      <w:r w:rsidRPr="001901F2">
        <w:rPr>
          <w:color w:val="000000" w:themeColor="text1"/>
          <w:sz w:val="28"/>
          <w:szCs w:val="28"/>
        </w:rPr>
        <w:t>вское</w:t>
      </w:r>
      <w:r w:rsidR="00F86CEA" w:rsidRPr="001901F2">
        <w:rPr>
          <w:color w:val="000000" w:themeColor="text1"/>
          <w:sz w:val="28"/>
          <w:szCs w:val="28"/>
        </w:rPr>
        <w:br/>
      </w:r>
      <w:r w:rsidRPr="001901F2">
        <w:rPr>
          <w:color w:val="000000" w:themeColor="text1"/>
          <w:sz w:val="28"/>
          <w:szCs w:val="28"/>
        </w:rPr>
        <w:t xml:space="preserve">(31,59 куб. км) </w:t>
      </w:r>
      <w:r w:rsidR="006A4CA0" w:rsidRPr="001901F2">
        <w:rPr>
          <w:color w:val="000000" w:themeColor="text1"/>
          <w:sz w:val="28"/>
          <w:szCs w:val="28"/>
        </w:rPr>
        <w:t xml:space="preserve">водохранилища, </w:t>
      </w:r>
      <w:r w:rsidRPr="001901F2">
        <w:rPr>
          <w:color w:val="000000" w:themeColor="text1"/>
          <w:sz w:val="28"/>
          <w:szCs w:val="28"/>
        </w:rPr>
        <w:t>которые используются для хозяйственно–питьевого и технического водоснабжения, рыборазведения и рекреации.</w:t>
      </w:r>
    </w:p>
    <w:p w:rsidR="009B7E0F" w:rsidRPr="001901F2" w:rsidRDefault="009B7E0F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Кузбассе значительное воздействие на водные ресурсы оказывают промышленные предприятия. Объ</w:t>
      </w:r>
      <w:r w:rsidR="006A4CA0" w:rsidRPr="001901F2">
        <w:rPr>
          <w:color w:val="000000" w:themeColor="text1"/>
          <w:sz w:val="28"/>
          <w:szCs w:val="28"/>
        </w:rPr>
        <w:t>ё</w:t>
      </w:r>
      <w:r w:rsidRPr="001901F2">
        <w:rPr>
          <w:color w:val="000000" w:themeColor="text1"/>
          <w:sz w:val="28"/>
          <w:szCs w:val="28"/>
        </w:rPr>
        <w:t>м забора (изъятия) водных ресурсов из поверхностных водных объектов, расположенных на территории Кемеровской области</w:t>
      </w:r>
      <w:r w:rsidR="00654900" w:rsidRPr="001901F2">
        <w:rPr>
          <w:color w:val="000000" w:themeColor="text1"/>
          <w:sz w:val="28"/>
          <w:szCs w:val="28"/>
        </w:rPr>
        <w:t>,</w:t>
      </w:r>
      <w:r w:rsidRPr="001901F2">
        <w:rPr>
          <w:color w:val="000000" w:themeColor="text1"/>
          <w:sz w:val="28"/>
          <w:szCs w:val="28"/>
        </w:rPr>
        <w:t xml:space="preserve"> в 2016 году составил 1</w:t>
      </w:r>
      <w:r w:rsidR="00263F91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 xml:space="preserve">987,527 млн. куб. м. </w:t>
      </w:r>
    </w:p>
    <w:p w:rsidR="009B7E0F" w:rsidRPr="001901F2" w:rsidRDefault="009B7E0F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2016 году </w:t>
      </w:r>
      <w:r w:rsidR="0001060B" w:rsidRPr="001901F2">
        <w:rPr>
          <w:color w:val="000000" w:themeColor="text1"/>
          <w:sz w:val="28"/>
          <w:szCs w:val="28"/>
        </w:rPr>
        <w:t>о</w:t>
      </w:r>
      <w:r w:rsidR="00050327" w:rsidRPr="001901F2">
        <w:rPr>
          <w:color w:val="000000" w:themeColor="text1"/>
          <w:sz w:val="28"/>
          <w:szCs w:val="28"/>
        </w:rPr>
        <w:t>бъём</w:t>
      </w:r>
      <w:r w:rsidRPr="001901F2">
        <w:rPr>
          <w:color w:val="000000" w:themeColor="text1"/>
          <w:sz w:val="28"/>
          <w:szCs w:val="28"/>
        </w:rPr>
        <w:t xml:space="preserve"> сброса сточных вод в поверхностные водные</w:t>
      </w:r>
      <w:r w:rsidR="0001060B" w:rsidRPr="001901F2">
        <w:rPr>
          <w:color w:val="000000" w:themeColor="text1"/>
          <w:sz w:val="28"/>
          <w:szCs w:val="28"/>
        </w:rPr>
        <w:br/>
      </w:r>
      <w:r w:rsidRPr="001901F2">
        <w:rPr>
          <w:color w:val="000000" w:themeColor="text1"/>
          <w:sz w:val="28"/>
          <w:szCs w:val="28"/>
        </w:rPr>
        <w:t>объекты составил 1</w:t>
      </w:r>
      <w:r w:rsidR="006A4CA0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709,222 млн. куб. м, из них загрязнённых сточных</w:t>
      </w:r>
      <w:r w:rsidR="0001060B" w:rsidRPr="001901F2">
        <w:rPr>
          <w:color w:val="000000" w:themeColor="text1"/>
          <w:sz w:val="28"/>
          <w:szCs w:val="28"/>
        </w:rPr>
        <w:br/>
      </w:r>
      <w:r w:rsidRPr="001901F2">
        <w:rPr>
          <w:color w:val="000000" w:themeColor="text1"/>
          <w:sz w:val="28"/>
          <w:szCs w:val="28"/>
        </w:rPr>
        <w:t xml:space="preserve">вод </w:t>
      </w:r>
      <w:r w:rsidR="00A122BF" w:rsidRPr="001901F2">
        <w:rPr>
          <w:color w:val="000000" w:themeColor="text1"/>
          <w:sz w:val="28"/>
          <w:szCs w:val="28"/>
        </w:rPr>
        <w:t>–</w:t>
      </w:r>
      <w:r w:rsidRPr="001901F2">
        <w:rPr>
          <w:color w:val="000000" w:themeColor="text1"/>
          <w:sz w:val="28"/>
          <w:szCs w:val="28"/>
        </w:rPr>
        <w:t xml:space="preserve"> 443,991</w:t>
      </w:r>
      <w:r w:rsidR="00A122BF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 xml:space="preserve">млн. куб. м, нормативно очищенных </w:t>
      </w:r>
      <w:r w:rsidR="00A122BF" w:rsidRPr="001901F2">
        <w:rPr>
          <w:color w:val="000000" w:themeColor="text1"/>
          <w:sz w:val="28"/>
          <w:szCs w:val="28"/>
        </w:rPr>
        <w:t>–</w:t>
      </w:r>
      <w:r w:rsidRPr="001901F2">
        <w:rPr>
          <w:color w:val="000000" w:themeColor="text1"/>
          <w:sz w:val="28"/>
          <w:szCs w:val="28"/>
        </w:rPr>
        <w:t xml:space="preserve"> 147,541 млн. куб. м.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Основными проблемами водохозяйственного комплекса Кемеровской области являются: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применение устаревших </w:t>
      </w:r>
      <w:r w:rsidR="00024FCC" w:rsidRPr="001901F2">
        <w:rPr>
          <w:color w:val="000000" w:themeColor="text1"/>
          <w:sz w:val="28"/>
          <w:szCs w:val="28"/>
        </w:rPr>
        <w:t>водоёмких</w:t>
      </w:r>
      <w:r w:rsidRPr="001901F2">
        <w:rPr>
          <w:color w:val="000000" w:themeColor="text1"/>
          <w:sz w:val="28"/>
          <w:szCs w:val="28"/>
        </w:rPr>
        <w:t xml:space="preserve"> производственных технологий, недостаточная степень </w:t>
      </w:r>
      <w:r w:rsidR="00024FCC" w:rsidRPr="001901F2">
        <w:rPr>
          <w:color w:val="000000" w:themeColor="text1"/>
          <w:sz w:val="28"/>
          <w:szCs w:val="28"/>
        </w:rPr>
        <w:t>оснащённости</w:t>
      </w:r>
      <w:r w:rsidRPr="001901F2">
        <w:rPr>
          <w:color w:val="000000" w:themeColor="text1"/>
          <w:sz w:val="28"/>
          <w:szCs w:val="28"/>
        </w:rPr>
        <w:t xml:space="preserve"> водозаборных сооружений системами приборного </w:t>
      </w:r>
      <w:r w:rsidR="00024FCC" w:rsidRPr="001901F2">
        <w:rPr>
          <w:color w:val="000000" w:themeColor="text1"/>
          <w:sz w:val="28"/>
          <w:szCs w:val="28"/>
        </w:rPr>
        <w:t>учёта</w:t>
      </w:r>
      <w:r w:rsidRPr="001901F2">
        <w:rPr>
          <w:color w:val="000000" w:themeColor="text1"/>
          <w:sz w:val="28"/>
          <w:szCs w:val="28"/>
        </w:rPr>
        <w:t>, высокий уровень потерь воды при транспортировке;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нелегитимное использование поверхностных водных объектов;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значительный уровень износа гидротехнических сооружений;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недостаточная </w:t>
      </w:r>
      <w:r w:rsidR="00024FCC" w:rsidRPr="001901F2">
        <w:rPr>
          <w:color w:val="000000" w:themeColor="text1"/>
          <w:sz w:val="28"/>
          <w:szCs w:val="28"/>
        </w:rPr>
        <w:t>оснащённость</w:t>
      </w:r>
      <w:r w:rsidRPr="001901F2">
        <w:rPr>
          <w:color w:val="000000" w:themeColor="text1"/>
          <w:sz w:val="28"/>
          <w:szCs w:val="28"/>
        </w:rPr>
        <w:t xml:space="preserve"> системы государственного мониторинга водных объектов.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Из</w:t>
      </w:r>
      <w:r w:rsidR="001C42FA" w:rsidRPr="001901F2">
        <w:rPr>
          <w:color w:val="000000" w:themeColor="text1"/>
          <w:sz w:val="28"/>
          <w:szCs w:val="28"/>
        </w:rPr>
        <w:t>-</w:t>
      </w:r>
      <w:r w:rsidRPr="001901F2">
        <w:rPr>
          <w:color w:val="000000" w:themeColor="text1"/>
          <w:sz w:val="28"/>
          <w:szCs w:val="28"/>
        </w:rPr>
        <w:t>за наводнений в период паводков и другого негативного воздействия вод на территории Кемеровской области периодически происход</w:t>
      </w:r>
      <w:r w:rsidR="004442DF" w:rsidRPr="001901F2">
        <w:rPr>
          <w:color w:val="000000" w:themeColor="text1"/>
          <w:sz w:val="28"/>
          <w:szCs w:val="28"/>
        </w:rPr>
        <w:t>и</w:t>
      </w:r>
      <w:r w:rsidRPr="001901F2">
        <w:rPr>
          <w:color w:val="000000" w:themeColor="text1"/>
          <w:sz w:val="28"/>
          <w:szCs w:val="28"/>
        </w:rPr>
        <w:t xml:space="preserve">т затопление и подтопление </w:t>
      </w:r>
      <w:r w:rsidR="00024FCC" w:rsidRPr="001901F2">
        <w:rPr>
          <w:color w:val="000000" w:themeColor="text1"/>
          <w:sz w:val="28"/>
          <w:szCs w:val="28"/>
        </w:rPr>
        <w:t>населённых</w:t>
      </w:r>
      <w:r w:rsidRPr="001901F2">
        <w:rPr>
          <w:color w:val="000000" w:themeColor="text1"/>
          <w:sz w:val="28"/>
          <w:szCs w:val="28"/>
        </w:rPr>
        <w:t xml:space="preserve"> пунктов, объектов экономики и социальной сферы, </w:t>
      </w:r>
      <w:r w:rsidRPr="001901F2">
        <w:rPr>
          <w:color w:val="000000" w:themeColor="text1"/>
          <w:sz w:val="28"/>
          <w:szCs w:val="28"/>
        </w:rPr>
        <w:lastRenderedPageBreak/>
        <w:t xml:space="preserve">сельскохозяйственных угодий; разрушение берегов водных объектов в черте </w:t>
      </w:r>
      <w:r w:rsidR="00024FCC" w:rsidRPr="001901F2">
        <w:rPr>
          <w:color w:val="000000" w:themeColor="text1"/>
          <w:sz w:val="28"/>
          <w:szCs w:val="28"/>
        </w:rPr>
        <w:t>населённых</w:t>
      </w:r>
      <w:r w:rsidRPr="001901F2">
        <w:rPr>
          <w:color w:val="000000" w:themeColor="text1"/>
          <w:sz w:val="28"/>
          <w:szCs w:val="28"/>
        </w:rPr>
        <w:t xml:space="preserve"> пунктов.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Общая </w:t>
      </w:r>
      <w:r w:rsidR="00024FCC" w:rsidRPr="001901F2">
        <w:rPr>
          <w:color w:val="000000" w:themeColor="text1"/>
          <w:sz w:val="28"/>
          <w:szCs w:val="28"/>
        </w:rPr>
        <w:t>протяжённость</w:t>
      </w:r>
      <w:r w:rsidRPr="001901F2">
        <w:rPr>
          <w:color w:val="000000" w:themeColor="text1"/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Численность населения, проживающего на территории Кемеровской области, подверженно</w:t>
      </w:r>
      <w:r w:rsidR="00637921" w:rsidRPr="001901F2">
        <w:rPr>
          <w:color w:val="000000" w:themeColor="text1"/>
          <w:sz w:val="28"/>
          <w:szCs w:val="28"/>
        </w:rPr>
        <w:t>го</w:t>
      </w:r>
      <w:r w:rsidRPr="001901F2">
        <w:rPr>
          <w:color w:val="000000" w:themeColor="text1"/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1901F2">
        <w:rPr>
          <w:color w:val="000000" w:themeColor="text1"/>
          <w:sz w:val="28"/>
          <w:szCs w:val="28"/>
        </w:rPr>
        <w:t>защищённых</w:t>
      </w:r>
      <w:r w:rsidRPr="001901F2">
        <w:rPr>
          <w:color w:val="000000" w:themeColor="text1"/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</w:t>
      </w:r>
      <w:r w:rsidR="0047630C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391 чел.</w:t>
      </w:r>
    </w:p>
    <w:p w:rsidR="009A2085" w:rsidRPr="001901F2" w:rsidRDefault="00024FCC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Протяжённость</w:t>
      </w:r>
      <w:r w:rsidR="009A2085" w:rsidRPr="001901F2">
        <w:rPr>
          <w:color w:val="000000" w:themeColor="text1"/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Площадь </w:t>
      </w:r>
      <w:r w:rsidR="00024FCC" w:rsidRPr="001901F2">
        <w:rPr>
          <w:color w:val="000000" w:themeColor="text1"/>
          <w:sz w:val="28"/>
          <w:szCs w:val="28"/>
        </w:rPr>
        <w:t>населённых</w:t>
      </w:r>
      <w:r w:rsidRPr="001901F2">
        <w:rPr>
          <w:color w:val="000000" w:themeColor="text1"/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</w:t>
      </w:r>
      <w:r w:rsidR="00666B5C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329 чел.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pacing w:val="-6"/>
          <w:sz w:val="28"/>
          <w:szCs w:val="28"/>
        </w:rPr>
      </w:pPr>
      <w:r w:rsidRPr="001901F2">
        <w:rPr>
          <w:color w:val="000000" w:themeColor="text1"/>
          <w:spacing w:val="-6"/>
          <w:sz w:val="28"/>
          <w:szCs w:val="28"/>
        </w:rPr>
        <w:t>Среднемноголетний ущерб, наносимый паводками, составляет 400 млн. руб.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pacing w:val="-6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К наиболее опасным участкам относятся участки рек Томь </w:t>
      </w:r>
      <w:r w:rsidRPr="001901F2">
        <w:rPr>
          <w:color w:val="000000" w:themeColor="text1"/>
          <w:spacing w:val="-6"/>
          <w:sz w:val="28"/>
          <w:szCs w:val="28"/>
        </w:rPr>
        <w:t xml:space="preserve">(Междуреченский, Новокузнецкий городские округа), Кондома (Таштагольское городское поселение, </w:t>
      </w:r>
      <w:r w:rsidR="0047630C" w:rsidRPr="001901F2">
        <w:rPr>
          <w:color w:val="000000" w:themeColor="text1"/>
          <w:spacing w:val="-6"/>
          <w:sz w:val="28"/>
          <w:szCs w:val="28"/>
        </w:rPr>
        <w:t>Ка</w:t>
      </w:r>
      <w:r w:rsidR="005746D2">
        <w:rPr>
          <w:color w:val="000000" w:themeColor="text1"/>
          <w:spacing w:val="-6"/>
          <w:sz w:val="28"/>
          <w:szCs w:val="28"/>
        </w:rPr>
        <w:t>л</w:t>
      </w:r>
      <w:r w:rsidR="0047630C" w:rsidRPr="001901F2">
        <w:rPr>
          <w:color w:val="000000" w:themeColor="text1"/>
          <w:spacing w:val="-6"/>
          <w:sz w:val="28"/>
          <w:szCs w:val="28"/>
        </w:rPr>
        <w:t>танский</w:t>
      </w:r>
      <w:r w:rsidRPr="001901F2">
        <w:rPr>
          <w:color w:val="000000" w:themeColor="text1"/>
          <w:spacing w:val="-6"/>
          <w:sz w:val="28"/>
          <w:szCs w:val="28"/>
        </w:rPr>
        <w:t xml:space="preserve"> и Осинниковский городские округа), Мрас-Су (Усть-Кабырзинское сельское поселение Таштагольского муниципального района, Мысковский городской округ).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</w:t>
      </w:r>
      <w:r w:rsidR="0001060B" w:rsidRPr="001901F2">
        <w:rPr>
          <w:color w:val="000000" w:themeColor="text1"/>
          <w:sz w:val="28"/>
          <w:szCs w:val="28"/>
        </w:rPr>
        <w:t>овек</w:t>
      </w:r>
      <w:r w:rsidRPr="001901F2">
        <w:rPr>
          <w:color w:val="000000" w:themeColor="text1"/>
          <w:sz w:val="28"/>
          <w:szCs w:val="28"/>
        </w:rPr>
        <w:t>, погибло 10</w:t>
      </w:r>
      <w:r w:rsidR="0001060B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>чел</w:t>
      </w:r>
      <w:r w:rsidR="0001060B" w:rsidRPr="001901F2">
        <w:rPr>
          <w:color w:val="000000" w:themeColor="text1"/>
          <w:sz w:val="28"/>
          <w:szCs w:val="28"/>
        </w:rPr>
        <w:t>овек</w:t>
      </w:r>
      <w:r w:rsidRPr="001901F2">
        <w:rPr>
          <w:color w:val="000000" w:themeColor="text1"/>
          <w:sz w:val="28"/>
          <w:szCs w:val="28"/>
        </w:rPr>
        <w:t xml:space="preserve">. Пострадали все </w:t>
      </w:r>
      <w:r w:rsidR="00024FCC" w:rsidRPr="001901F2">
        <w:rPr>
          <w:color w:val="000000" w:themeColor="text1"/>
          <w:sz w:val="28"/>
          <w:szCs w:val="28"/>
        </w:rPr>
        <w:t>населённые</w:t>
      </w:r>
      <w:r w:rsidRPr="001901F2">
        <w:rPr>
          <w:color w:val="000000" w:themeColor="text1"/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</w:t>
      </w:r>
      <w:r w:rsidR="00F01330" w:rsidRPr="001901F2">
        <w:rPr>
          <w:color w:val="000000" w:themeColor="text1"/>
          <w:sz w:val="28"/>
          <w:szCs w:val="28"/>
        </w:rPr>
        <w:t> млн. </w:t>
      </w:r>
      <w:r w:rsidRPr="001901F2">
        <w:rPr>
          <w:color w:val="000000" w:themeColor="text1"/>
          <w:sz w:val="28"/>
          <w:szCs w:val="28"/>
        </w:rPr>
        <w:t>руб. Наибольшему затоплению подверглись п. Малышев Лог (Калтанский городской округ) и Таштагольское городское поселение.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Актуальной проблемой являются русловые процессы, приводящие к разрушению берегов рек и водохранилищ. Катастрофическая ситуация сложилась на реках Урюп (д. Изындаево Тяжинского муниципального района), Кия (с. Усть-Серта Чебулинского муниципального района), Яя (Яйское городское поселение Яйского муниципального района), Иня (Ленинск</w:t>
      </w:r>
      <w:r w:rsidR="00325549" w:rsidRPr="001901F2">
        <w:rPr>
          <w:color w:val="000000" w:themeColor="text1"/>
          <w:sz w:val="28"/>
          <w:szCs w:val="28"/>
        </w:rPr>
        <w:t>-</w:t>
      </w:r>
      <w:r w:rsidRPr="001901F2">
        <w:rPr>
          <w:color w:val="000000" w:themeColor="text1"/>
          <w:sz w:val="28"/>
          <w:szCs w:val="28"/>
        </w:rPr>
        <w:t xml:space="preserve">Кузнецкий городской округ). На отдельных участках скорость разрушения берегов рек составляет до 10 м/год. В результате обрушения берегов, которое особенно интенсивно происходит в паводковый период, уничтожены десятки жилых домов, </w:t>
      </w:r>
      <w:r w:rsidR="00024FCC" w:rsidRPr="001901F2">
        <w:rPr>
          <w:color w:val="000000" w:themeColor="text1"/>
          <w:sz w:val="28"/>
          <w:szCs w:val="28"/>
        </w:rPr>
        <w:t>нанесён</w:t>
      </w:r>
      <w:r w:rsidRPr="001901F2">
        <w:rPr>
          <w:color w:val="000000" w:themeColor="text1"/>
          <w:sz w:val="28"/>
          <w:szCs w:val="28"/>
        </w:rPr>
        <w:t xml:space="preserve"> значительный материальный ущерб.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По данным ФГБУ «ВерхнеОбьрегионводхоз», а также ООО</w:t>
      </w:r>
      <w:r w:rsidR="00286DEC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«Кузбасс</w:t>
      </w:r>
      <w:r w:rsidR="00286DEC" w:rsidRPr="001901F2">
        <w:rPr>
          <w:color w:val="000000" w:themeColor="text1"/>
          <w:sz w:val="28"/>
          <w:szCs w:val="28"/>
        </w:rPr>
        <w:t>-</w:t>
      </w:r>
      <w:r w:rsidRPr="001901F2">
        <w:rPr>
          <w:color w:val="000000" w:themeColor="text1"/>
          <w:sz w:val="28"/>
          <w:szCs w:val="28"/>
        </w:rPr>
        <w:t xml:space="preserve">гидротехпроект», на территории Кемеровской области находится 33 дамбы общей </w:t>
      </w:r>
      <w:r w:rsidR="00024FCC" w:rsidRPr="001901F2">
        <w:rPr>
          <w:color w:val="000000" w:themeColor="text1"/>
          <w:sz w:val="28"/>
          <w:szCs w:val="28"/>
        </w:rPr>
        <w:t>протяжённостью</w:t>
      </w:r>
      <w:r w:rsidRPr="001901F2">
        <w:rPr>
          <w:color w:val="000000" w:themeColor="text1"/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1901F2" w:rsidRDefault="00D659CA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pacing w:val="-4"/>
          <w:sz w:val="28"/>
          <w:szCs w:val="28"/>
        </w:rPr>
        <w:t xml:space="preserve">Не обеспечивают в полной мере </w:t>
      </w:r>
      <w:r w:rsidR="009A2085" w:rsidRPr="001901F2">
        <w:rPr>
          <w:color w:val="000000" w:themeColor="text1"/>
          <w:spacing w:val="-4"/>
          <w:sz w:val="28"/>
          <w:szCs w:val="28"/>
        </w:rPr>
        <w:t xml:space="preserve">защиту </w:t>
      </w:r>
      <w:r w:rsidR="00024FCC" w:rsidRPr="001901F2">
        <w:rPr>
          <w:color w:val="000000" w:themeColor="text1"/>
          <w:spacing w:val="-4"/>
          <w:sz w:val="28"/>
          <w:szCs w:val="28"/>
        </w:rPr>
        <w:t>населённых</w:t>
      </w:r>
      <w:r w:rsidR="009A2085" w:rsidRPr="001901F2">
        <w:rPr>
          <w:color w:val="000000" w:themeColor="text1"/>
          <w:spacing w:val="-4"/>
          <w:sz w:val="28"/>
          <w:szCs w:val="28"/>
        </w:rPr>
        <w:t xml:space="preserve"> пунктов от паводков</w:t>
      </w:r>
      <w:r w:rsidR="004A1D69" w:rsidRPr="001901F2">
        <w:rPr>
          <w:color w:val="000000" w:themeColor="text1"/>
          <w:spacing w:val="-4"/>
          <w:sz w:val="28"/>
          <w:szCs w:val="28"/>
        </w:rPr>
        <w:br/>
      </w:r>
      <w:r w:rsidRPr="001901F2">
        <w:rPr>
          <w:color w:val="000000" w:themeColor="text1"/>
          <w:spacing w:val="-4"/>
          <w:sz w:val="28"/>
          <w:szCs w:val="28"/>
        </w:rPr>
        <w:t>14 дамб</w:t>
      </w:r>
      <w:r w:rsidR="009A2085" w:rsidRPr="001901F2">
        <w:rPr>
          <w:color w:val="000000" w:themeColor="text1"/>
          <w:spacing w:val="-4"/>
          <w:sz w:val="28"/>
          <w:szCs w:val="28"/>
        </w:rPr>
        <w:t xml:space="preserve">. В неудовлетворительном состоянии находятся 11 дамб общей </w:t>
      </w:r>
      <w:r w:rsidR="00024FCC" w:rsidRPr="001901F2">
        <w:rPr>
          <w:color w:val="000000" w:themeColor="text1"/>
          <w:spacing w:val="-4"/>
          <w:sz w:val="28"/>
          <w:szCs w:val="28"/>
        </w:rPr>
        <w:t>протяжённостью</w:t>
      </w:r>
      <w:r w:rsidR="009A2085" w:rsidRPr="001901F2">
        <w:rPr>
          <w:color w:val="000000" w:themeColor="text1"/>
          <w:spacing w:val="-4"/>
          <w:sz w:val="28"/>
          <w:szCs w:val="28"/>
        </w:rPr>
        <w:t xml:space="preserve"> 50,13 км</w:t>
      </w:r>
      <w:r w:rsidR="009A2085" w:rsidRPr="001901F2">
        <w:rPr>
          <w:color w:val="000000" w:themeColor="text1"/>
          <w:sz w:val="28"/>
          <w:szCs w:val="28"/>
        </w:rPr>
        <w:t>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Требуются реконструкция левобережной дамбы на реке Томь в районе Чебал-Су Междуреченского городского округа, строительство дамб на р</w:t>
      </w:r>
      <w:r w:rsidR="0047630C" w:rsidRPr="001901F2">
        <w:rPr>
          <w:color w:val="000000" w:themeColor="text1"/>
          <w:sz w:val="28"/>
          <w:szCs w:val="28"/>
        </w:rPr>
        <w:t>. </w:t>
      </w:r>
      <w:r w:rsidRPr="001901F2">
        <w:rPr>
          <w:color w:val="000000" w:themeColor="text1"/>
          <w:sz w:val="28"/>
          <w:szCs w:val="28"/>
        </w:rPr>
        <w:t xml:space="preserve">Кондома для защиты п. Малышев Лог Калтанского городского округа, с. Ашмарино и п. </w:t>
      </w:r>
      <w:r w:rsidR="0047630C" w:rsidRPr="001901F2">
        <w:rPr>
          <w:color w:val="000000" w:themeColor="text1"/>
          <w:sz w:val="28"/>
          <w:szCs w:val="28"/>
        </w:rPr>
        <w:t>Смирнов</w:t>
      </w:r>
      <w:r w:rsidR="0046548A" w:rsidRPr="001901F2">
        <w:rPr>
          <w:color w:val="000000" w:themeColor="text1"/>
          <w:sz w:val="28"/>
          <w:szCs w:val="28"/>
        </w:rPr>
        <w:t>к</w:t>
      </w:r>
      <w:r w:rsidR="0047630C" w:rsidRPr="001901F2">
        <w:rPr>
          <w:color w:val="000000" w:themeColor="text1"/>
          <w:sz w:val="28"/>
          <w:szCs w:val="28"/>
        </w:rPr>
        <w:t>а</w:t>
      </w:r>
      <w:r w:rsidRPr="001901F2">
        <w:rPr>
          <w:color w:val="000000" w:themeColor="text1"/>
          <w:sz w:val="28"/>
          <w:szCs w:val="28"/>
        </w:rPr>
        <w:t xml:space="preserve"> Новокузнецкого муниципального района.</w:t>
      </w:r>
    </w:p>
    <w:p w:rsidR="00F81EA8" w:rsidRPr="001901F2" w:rsidRDefault="009A2085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По состоянию на </w:t>
      </w:r>
      <w:r w:rsidR="00D33FD4" w:rsidRPr="001901F2">
        <w:rPr>
          <w:color w:val="000000" w:themeColor="text1"/>
          <w:sz w:val="28"/>
          <w:szCs w:val="28"/>
        </w:rPr>
        <w:t>14</w:t>
      </w:r>
      <w:r w:rsidRPr="001901F2">
        <w:rPr>
          <w:color w:val="000000" w:themeColor="text1"/>
          <w:sz w:val="28"/>
          <w:szCs w:val="28"/>
        </w:rPr>
        <w:t>.</w:t>
      </w:r>
      <w:r w:rsidR="00D33FD4" w:rsidRPr="001901F2">
        <w:rPr>
          <w:color w:val="000000" w:themeColor="text1"/>
          <w:sz w:val="28"/>
          <w:szCs w:val="28"/>
        </w:rPr>
        <w:t>06</w:t>
      </w:r>
      <w:r w:rsidRPr="001901F2">
        <w:rPr>
          <w:color w:val="000000" w:themeColor="text1"/>
          <w:sz w:val="28"/>
          <w:szCs w:val="28"/>
        </w:rPr>
        <w:t>.201</w:t>
      </w:r>
      <w:r w:rsidR="00D33FD4" w:rsidRPr="001901F2">
        <w:rPr>
          <w:color w:val="000000" w:themeColor="text1"/>
          <w:sz w:val="28"/>
          <w:szCs w:val="28"/>
        </w:rPr>
        <w:t>7</w:t>
      </w:r>
      <w:r w:rsidRPr="001901F2">
        <w:rPr>
          <w:color w:val="000000" w:themeColor="text1"/>
          <w:sz w:val="28"/>
          <w:szCs w:val="28"/>
        </w:rPr>
        <w:t xml:space="preserve"> на территории Кемеровской области учтены гидротехнические сооружения</w:t>
      </w:r>
      <w:r w:rsidR="000A57DC" w:rsidRPr="001901F2">
        <w:rPr>
          <w:color w:val="000000" w:themeColor="text1"/>
          <w:sz w:val="28"/>
          <w:szCs w:val="28"/>
        </w:rPr>
        <w:t xml:space="preserve"> </w:t>
      </w:r>
      <w:r w:rsidR="001E163A" w:rsidRPr="001901F2">
        <w:rPr>
          <w:color w:val="000000" w:themeColor="text1"/>
          <w:sz w:val="28"/>
          <w:szCs w:val="28"/>
        </w:rPr>
        <w:t xml:space="preserve">(далее – ГТС) </w:t>
      </w:r>
      <w:r w:rsidR="00B3309E" w:rsidRPr="001901F2">
        <w:rPr>
          <w:color w:val="000000" w:themeColor="text1"/>
          <w:sz w:val="28"/>
          <w:szCs w:val="28"/>
        </w:rPr>
        <w:t>85</w:t>
      </w:r>
      <w:r w:rsidR="000A57DC" w:rsidRPr="001901F2">
        <w:rPr>
          <w:color w:val="000000" w:themeColor="text1"/>
          <w:sz w:val="28"/>
          <w:szCs w:val="28"/>
        </w:rPr>
        <w:t xml:space="preserve"> прудов</w:t>
      </w:r>
      <w:r w:rsidR="0037027F" w:rsidRPr="001901F2">
        <w:rPr>
          <w:color w:val="000000" w:themeColor="text1"/>
          <w:sz w:val="28"/>
          <w:szCs w:val="28"/>
        </w:rPr>
        <w:t>, расположенны</w:t>
      </w:r>
      <w:r w:rsidR="00D363A3" w:rsidRPr="001901F2">
        <w:rPr>
          <w:color w:val="000000" w:themeColor="text1"/>
          <w:sz w:val="28"/>
          <w:szCs w:val="28"/>
        </w:rPr>
        <w:t>е</w:t>
      </w:r>
      <w:r w:rsidR="0037027F" w:rsidRPr="001901F2">
        <w:rPr>
          <w:color w:val="000000" w:themeColor="text1"/>
          <w:sz w:val="28"/>
          <w:szCs w:val="28"/>
        </w:rPr>
        <w:t xml:space="preserve"> непосредственно на водных объектах федеральной собственности</w:t>
      </w:r>
      <w:r w:rsidR="00570202" w:rsidRPr="001901F2">
        <w:rPr>
          <w:color w:val="000000" w:themeColor="text1"/>
          <w:sz w:val="28"/>
          <w:szCs w:val="28"/>
        </w:rPr>
        <w:t>, в нижнем бьефе которых расположены населённые пункты и социально значимые объекты</w:t>
      </w:r>
      <w:r w:rsidR="0059645C" w:rsidRPr="001901F2">
        <w:rPr>
          <w:color w:val="000000" w:themeColor="text1"/>
          <w:sz w:val="28"/>
          <w:szCs w:val="28"/>
        </w:rPr>
        <w:t>.</w:t>
      </w:r>
      <w:r w:rsidR="00BE5C9C" w:rsidRPr="001901F2">
        <w:rPr>
          <w:color w:val="000000" w:themeColor="text1"/>
          <w:sz w:val="28"/>
          <w:szCs w:val="28"/>
        </w:rPr>
        <w:t xml:space="preserve"> </w:t>
      </w:r>
      <w:r w:rsidR="00DE0A1C" w:rsidRPr="001901F2">
        <w:rPr>
          <w:color w:val="000000" w:themeColor="text1"/>
          <w:sz w:val="28"/>
          <w:szCs w:val="28"/>
        </w:rPr>
        <w:t>Из них:</w:t>
      </w:r>
    </w:p>
    <w:p w:rsidR="00BE5C9C" w:rsidRPr="001901F2" w:rsidRDefault="0095745E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муниципальной собственности – 68 ГТС</w:t>
      </w:r>
      <w:r w:rsidR="00C11C66" w:rsidRPr="001901F2">
        <w:rPr>
          <w:color w:val="000000" w:themeColor="text1"/>
          <w:sz w:val="28"/>
          <w:szCs w:val="28"/>
        </w:rPr>
        <w:t xml:space="preserve">, </w:t>
      </w:r>
    </w:p>
    <w:p w:rsidR="002E068C" w:rsidRPr="001901F2" w:rsidRDefault="002E068C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 собственности Кемеровской области – 0 ГТС,</w:t>
      </w:r>
    </w:p>
    <w:p w:rsidR="00BE5C9C" w:rsidRPr="001901F2" w:rsidRDefault="0095745E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федеральной собственности </w:t>
      </w:r>
      <w:r w:rsidR="0028060D" w:rsidRPr="001901F2">
        <w:rPr>
          <w:color w:val="000000" w:themeColor="text1"/>
          <w:sz w:val="28"/>
          <w:szCs w:val="28"/>
        </w:rPr>
        <w:t>–</w:t>
      </w:r>
      <w:r w:rsidRPr="001901F2">
        <w:rPr>
          <w:color w:val="000000" w:themeColor="text1"/>
          <w:sz w:val="28"/>
          <w:szCs w:val="28"/>
        </w:rPr>
        <w:t xml:space="preserve"> 4 ГТС</w:t>
      </w:r>
      <w:r w:rsidR="0028060D" w:rsidRPr="001901F2">
        <w:rPr>
          <w:color w:val="000000" w:themeColor="text1"/>
          <w:sz w:val="28"/>
          <w:szCs w:val="28"/>
        </w:rPr>
        <w:t>,</w:t>
      </w:r>
    </w:p>
    <w:p w:rsidR="00BE5C9C" w:rsidRPr="001901F2" w:rsidRDefault="0095745E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частной собственности – </w:t>
      </w:r>
      <w:r w:rsidR="0028060D" w:rsidRPr="001901F2">
        <w:rPr>
          <w:color w:val="000000" w:themeColor="text1"/>
          <w:sz w:val="28"/>
          <w:szCs w:val="28"/>
        </w:rPr>
        <w:t xml:space="preserve">5 </w:t>
      </w:r>
      <w:r w:rsidRPr="001901F2">
        <w:rPr>
          <w:color w:val="000000" w:themeColor="text1"/>
          <w:sz w:val="28"/>
          <w:szCs w:val="28"/>
        </w:rPr>
        <w:t>ГТС,</w:t>
      </w:r>
    </w:p>
    <w:p w:rsidR="00BE5C9C" w:rsidRPr="001901F2" w:rsidRDefault="0095745E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не имеют </w:t>
      </w:r>
      <w:r w:rsidR="0028060D" w:rsidRPr="001901F2">
        <w:rPr>
          <w:color w:val="000000" w:themeColor="text1"/>
          <w:sz w:val="28"/>
          <w:szCs w:val="28"/>
        </w:rPr>
        <w:t xml:space="preserve">собственника </w:t>
      </w:r>
      <w:r w:rsidR="006307E4" w:rsidRPr="001901F2">
        <w:rPr>
          <w:color w:val="000000" w:themeColor="text1"/>
          <w:sz w:val="28"/>
          <w:szCs w:val="28"/>
        </w:rPr>
        <w:t>(бесхозяйные)</w:t>
      </w:r>
      <w:r w:rsidR="002E068C" w:rsidRPr="001901F2">
        <w:rPr>
          <w:color w:val="000000" w:themeColor="text1"/>
          <w:sz w:val="28"/>
          <w:szCs w:val="28"/>
        </w:rPr>
        <w:t xml:space="preserve"> –</w:t>
      </w:r>
      <w:r w:rsidRPr="001901F2">
        <w:rPr>
          <w:color w:val="000000" w:themeColor="text1"/>
          <w:sz w:val="28"/>
          <w:szCs w:val="28"/>
        </w:rPr>
        <w:t xml:space="preserve"> 8</w:t>
      </w:r>
      <w:r w:rsidR="002E068C" w:rsidRPr="001901F2">
        <w:rPr>
          <w:color w:val="000000" w:themeColor="text1"/>
          <w:sz w:val="28"/>
          <w:szCs w:val="28"/>
        </w:rPr>
        <w:t xml:space="preserve"> ГТС.</w:t>
      </w:r>
    </w:p>
    <w:p w:rsidR="0028060D" w:rsidRPr="001901F2" w:rsidRDefault="00DB4023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74 ГТС (</w:t>
      </w:r>
      <w:r w:rsidR="002E068C" w:rsidRPr="001901F2">
        <w:rPr>
          <w:color w:val="000000" w:themeColor="text1"/>
          <w:sz w:val="28"/>
          <w:szCs w:val="28"/>
        </w:rPr>
        <w:t>8 бесхозяйных и 66 находящихся в муниципальной собственности) предназначены д</w:t>
      </w:r>
      <w:r w:rsidR="0095745E" w:rsidRPr="001901F2">
        <w:rPr>
          <w:color w:val="000000" w:themeColor="text1"/>
          <w:sz w:val="28"/>
          <w:szCs w:val="28"/>
        </w:rPr>
        <w:t>ля регулирования поверхностного стока, создания стратегического запаса водных ресурсов на случай пожаров и засухи, обеспечения безопасности населения и объектов экономики от негативного воздействия вод</w:t>
      </w:r>
      <w:r w:rsidRPr="001901F2">
        <w:rPr>
          <w:color w:val="000000" w:themeColor="text1"/>
          <w:sz w:val="28"/>
          <w:szCs w:val="28"/>
        </w:rPr>
        <w:t>. Из них т</w:t>
      </w:r>
      <w:r w:rsidR="006307E4" w:rsidRPr="001901F2">
        <w:rPr>
          <w:color w:val="000000" w:themeColor="text1"/>
          <w:sz w:val="28"/>
          <w:szCs w:val="28"/>
        </w:rPr>
        <w:t>ребуют капитального ремонта</w:t>
      </w:r>
      <w:r w:rsidR="00380EDA" w:rsidRPr="001901F2">
        <w:rPr>
          <w:color w:val="000000" w:themeColor="text1"/>
          <w:sz w:val="28"/>
          <w:szCs w:val="28"/>
        </w:rPr>
        <w:t xml:space="preserve"> </w:t>
      </w:r>
      <w:r w:rsidR="006307E4" w:rsidRPr="001901F2">
        <w:rPr>
          <w:color w:val="000000" w:themeColor="text1"/>
          <w:sz w:val="28"/>
          <w:szCs w:val="28"/>
        </w:rPr>
        <w:t xml:space="preserve">ГТС </w:t>
      </w:r>
      <w:r w:rsidRPr="001901F2">
        <w:rPr>
          <w:color w:val="000000" w:themeColor="text1"/>
          <w:sz w:val="28"/>
          <w:szCs w:val="28"/>
        </w:rPr>
        <w:t>17</w:t>
      </w:r>
      <w:r w:rsidR="00263F91" w:rsidRPr="001901F2">
        <w:rPr>
          <w:color w:val="000000" w:themeColor="text1"/>
          <w:sz w:val="28"/>
          <w:szCs w:val="28"/>
        </w:rPr>
        <w:t xml:space="preserve"> </w:t>
      </w:r>
      <w:r w:rsidR="006307E4" w:rsidRPr="001901F2">
        <w:rPr>
          <w:color w:val="000000" w:themeColor="text1"/>
          <w:sz w:val="28"/>
          <w:szCs w:val="28"/>
        </w:rPr>
        <w:t>пруд</w:t>
      </w:r>
      <w:r w:rsidRPr="001901F2">
        <w:rPr>
          <w:color w:val="000000" w:themeColor="text1"/>
          <w:sz w:val="28"/>
          <w:szCs w:val="28"/>
        </w:rPr>
        <w:t xml:space="preserve">ов, из которых 13 находятся в </w:t>
      </w:r>
      <w:r w:rsidR="006307E4" w:rsidRPr="001901F2">
        <w:rPr>
          <w:color w:val="000000" w:themeColor="text1"/>
          <w:sz w:val="28"/>
          <w:szCs w:val="28"/>
        </w:rPr>
        <w:t>муниципальн</w:t>
      </w:r>
      <w:r w:rsidRPr="001901F2">
        <w:rPr>
          <w:color w:val="000000" w:themeColor="text1"/>
          <w:sz w:val="28"/>
          <w:szCs w:val="28"/>
        </w:rPr>
        <w:t>ой собственности, 4</w:t>
      </w:r>
      <w:r w:rsidR="00380EDA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 xml:space="preserve">являются </w:t>
      </w:r>
      <w:r w:rsidR="006307E4" w:rsidRPr="001901F2">
        <w:rPr>
          <w:color w:val="000000" w:themeColor="text1"/>
          <w:sz w:val="28"/>
          <w:szCs w:val="28"/>
        </w:rPr>
        <w:t>бесхозяйны</w:t>
      </w:r>
      <w:r w:rsidRPr="001901F2">
        <w:rPr>
          <w:color w:val="000000" w:themeColor="text1"/>
          <w:sz w:val="28"/>
          <w:szCs w:val="28"/>
        </w:rPr>
        <w:t>ми.</w:t>
      </w:r>
    </w:p>
    <w:p w:rsidR="00570202" w:rsidRPr="001901F2" w:rsidRDefault="006307E4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2</w:t>
      </w:r>
      <w:r w:rsidR="001E163A" w:rsidRPr="001901F2">
        <w:rPr>
          <w:color w:val="000000" w:themeColor="text1"/>
          <w:sz w:val="28"/>
          <w:szCs w:val="28"/>
        </w:rPr>
        <w:t xml:space="preserve"> </w:t>
      </w:r>
      <w:r w:rsidR="00DB4023" w:rsidRPr="001901F2">
        <w:rPr>
          <w:color w:val="000000" w:themeColor="text1"/>
          <w:sz w:val="28"/>
          <w:szCs w:val="28"/>
        </w:rPr>
        <w:t xml:space="preserve">ГТС </w:t>
      </w:r>
      <w:r w:rsidR="00DE0A1C" w:rsidRPr="001901F2">
        <w:rPr>
          <w:color w:val="000000" w:themeColor="text1"/>
          <w:sz w:val="28"/>
          <w:szCs w:val="28"/>
        </w:rPr>
        <w:t xml:space="preserve">– в составе </w:t>
      </w:r>
      <w:r w:rsidRPr="001901F2">
        <w:rPr>
          <w:color w:val="000000" w:themeColor="text1"/>
          <w:sz w:val="28"/>
          <w:szCs w:val="28"/>
        </w:rPr>
        <w:t>придорожных водоёмов (</w:t>
      </w:r>
      <w:r w:rsidR="001E163A" w:rsidRPr="001901F2">
        <w:rPr>
          <w:color w:val="000000" w:themeColor="text1"/>
          <w:sz w:val="28"/>
          <w:szCs w:val="28"/>
        </w:rPr>
        <w:t xml:space="preserve">1 </w:t>
      </w:r>
      <w:r w:rsidRPr="001901F2">
        <w:rPr>
          <w:color w:val="000000" w:themeColor="text1"/>
          <w:sz w:val="28"/>
          <w:szCs w:val="28"/>
        </w:rPr>
        <w:t xml:space="preserve">находится в муниципальной собственности, </w:t>
      </w:r>
      <w:r w:rsidR="001E163A" w:rsidRPr="001901F2">
        <w:rPr>
          <w:color w:val="000000" w:themeColor="text1"/>
          <w:sz w:val="28"/>
          <w:szCs w:val="28"/>
        </w:rPr>
        <w:t>1</w:t>
      </w:r>
      <w:r w:rsidR="00DB4023" w:rsidRPr="001901F2">
        <w:rPr>
          <w:color w:val="000000" w:themeColor="text1"/>
          <w:sz w:val="28"/>
          <w:szCs w:val="28"/>
        </w:rPr>
        <w:t xml:space="preserve"> – бесхозяйное</w:t>
      </w:r>
      <w:r w:rsidR="00CC722F" w:rsidRPr="001901F2">
        <w:rPr>
          <w:color w:val="000000" w:themeColor="text1"/>
          <w:sz w:val="28"/>
          <w:szCs w:val="28"/>
        </w:rPr>
        <w:t>).</w:t>
      </w:r>
      <w:r w:rsidRPr="001901F2">
        <w:rPr>
          <w:color w:val="000000" w:themeColor="text1"/>
          <w:sz w:val="28"/>
          <w:szCs w:val="28"/>
        </w:rPr>
        <w:t xml:space="preserve"> </w:t>
      </w:r>
    </w:p>
    <w:p w:rsidR="000A57DC" w:rsidRPr="001901F2" w:rsidRDefault="0059645C" w:rsidP="009B7E0F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ГТС </w:t>
      </w:r>
      <w:r w:rsidR="00DE0A1C" w:rsidRPr="001901F2">
        <w:rPr>
          <w:color w:val="000000" w:themeColor="text1"/>
          <w:sz w:val="28"/>
          <w:szCs w:val="28"/>
        </w:rPr>
        <w:t>2</w:t>
      </w:r>
      <w:r w:rsidRPr="001901F2">
        <w:rPr>
          <w:color w:val="000000" w:themeColor="text1"/>
          <w:sz w:val="28"/>
          <w:szCs w:val="28"/>
        </w:rPr>
        <w:t xml:space="preserve"> пруд</w:t>
      </w:r>
      <w:r w:rsidR="00DE0A1C" w:rsidRPr="001901F2">
        <w:rPr>
          <w:color w:val="000000" w:themeColor="text1"/>
          <w:sz w:val="28"/>
          <w:szCs w:val="28"/>
        </w:rPr>
        <w:t>ов обеспечивают</w:t>
      </w:r>
      <w:r w:rsidRPr="001901F2">
        <w:rPr>
          <w:color w:val="000000" w:themeColor="text1"/>
          <w:sz w:val="28"/>
          <w:szCs w:val="28"/>
        </w:rPr>
        <w:t xml:space="preserve"> техническо</w:t>
      </w:r>
      <w:r w:rsidR="00DE0A1C" w:rsidRPr="001901F2">
        <w:rPr>
          <w:color w:val="000000" w:themeColor="text1"/>
          <w:sz w:val="28"/>
          <w:szCs w:val="28"/>
        </w:rPr>
        <w:t>е и хозяйственно-питьевое водоснабжение</w:t>
      </w:r>
      <w:r w:rsidR="001E163A" w:rsidRPr="001901F2">
        <w:rPr>
          <w:color w:val="000000" w:themeColor="text1"/>
          <w:sz w:val="28"/>
          <w:szCs w:val="28"/>
        </w:rPr>
        <w:t xml:space="preserve">, </w:t>
      </w:r>
      <w:r w:rsidR="00DE0A1C" w:rsidRPr="001901F2">
        <w:rPr>
          <w:color w:val="000000" w:themeColor="text1"/>
          <w:sz w:val="28"/>
          <w:szCs w:val="28"/>
        </w:rPr>
        <w:t>находятся в муниципальной</w:t>
      </w:r>
      <w:r w:rsidR="001E163A" w:rsidRPr="001901F2">
        <w:rPr>
          <w:color w:val="000000" w:themeColor="text1"/>
          <w:sz w:val="28"/>
          <w:szCs w:val="28"/>
        </w:rPr>
        <w:t xml:space="preserve"> (1 ГТС)</w:t>
      </w:r>
      <w:r w:rsidR="00DE0A1C" w:rsidRPr="001901F2">
        <w:rPr>
          <w:color w:val="000000" w:themeColor="text1"/>
          <w:sz w:val="28"/>
          <w:szCs w:val="28"/>
        </w:rPr>
        <w:t xml:space="preserve"> и федеральной собственности</w:t>
      </w:r>
      <w:r w:rsidR="001E163A" w:rsidRPr="001901F2">
        <w:rPr>
          <w:color w:val="000000" w:themeColor="text1"/>
          <w:sz w:val="28"/>
          <w:szCs w:val="28"/>
        </w:rPr>
        <w:t xml:space="preserve"> (1 ГТС)</w:t>
      </w:r>
      <w:r w:rsidR="00DB4023" w:rsidRPr="001901F2">
        <w:rPr>
          <w:color w:val="000000" w:themeColor="text1"/>
          <w:sz w:val="28"/>
          <w:szCs w:val="28"/>
        </w:rPr>
        <w:t xml:space="preserve"> соответственно</w:t>
      </w:r>
      <w:r w:rsidR="00DE0A1C" w:rsidRPr="001901F2">
        <w:rPr>
          <w:color w:val="000000" w:themeColor="text1"/>
          <w:sz w:val="28"/>
          <w:szCs w:val="28"/>
        </w:rPr>
        <w:t>.</w:t>
      </w:r>
      <w:r w:rsidR="009A2085" w:rsidRPr="001901F2">
        <w:rPr>
          <w:color w:val="000000" w:themeColor="text1"/>
          <w:sz w:val="28"/>
          <w:szCs w:val="28"/>
        </w:rPr>
        <w:t xml:space="preserve"> </w:t>
      </w:r>
    </w:p>
    <w:p w:rsidR="009A2085" w:rsidRPr="001901F2" w:rsidRDefault="00A93D72" w:rsidP="00A93D72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Par197"/>
      <w:bookmarkStart w:id="4" w:name="Par317"/>
      <w:bookmarkEnd w:id="3"/>
      <w:bookmarkEnd w:id="4"/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9A2085" w:rsidRPr="001901F2">
        <w:rPr>
          <w:rFonts w:ascii="Times New Roman" w:hAnsi="Times New Roman"/>
          <w:b/>
          <w:color w:val="000000" w:themeColor="text1"/>
          <w:sz w:val="28"/>
          <w:szCs w:val="28"/>
        </w:rPr>
        <w:t>Описание целей и задач Государственной программы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Цель 1. Повышение уровня экологической безопасности и сохранение природных систем.</w:t>
      </w:r>
      <w:r w:rsidR="00F42B12" w:rsidRPr="001901F2">
        <w:rPr>
          <w:color w:val="000000" w:themeColor="text1"/>
          <w:sz w:val="28"/>
          <w:szCs w:val="28"/>
        </w:rPr>
        <w:t xml:space="preserve"> Улучшение состояния атмосферного воздуха </w:t>
      </w:r>
      <w:r w:rsidR="00E92A4E" w:rsidRPr="001901F2">
        <w:rPr>
          <w:color w:val="000000" w:themeColor="text1"/>
          <w:sz w:val="28"/>
          <w:szCs w:val="28"/>
        </w:rPr>
        <w:t>в городе Новокузнецке</w:t>
      </w:r>
      <w:r w:rsidR="00F42B12" w:rsidRPr="001901F2">
        <w:rPr>
          <w:color w:val="000000" w:themeColor="text1"/>
          <w:sz w:val="28"/>
          <w:szCs w:val="28"/>
        </w:rPr>
        <w:t>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1901F2">
        <w:rPr>
          <w:color w:val="000000" w:themeColor="text1"/>
          <w:sz w:val="28"/>
          <w:szCs w:val="28"/>
        </w:rPr>
        <w:t>защищённости</w:t>
      </w:r>
      <w:r w:rsidRPr="001901F2">
        <w:rPr>
          <w:color w:val="000000" w:themeColor="text1"/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Цель </w:t>
      </w:r>
      <w:r w:rsidR="004D7F31" w:rsidRPr="001901F2">
        <w:rPr>
          <w:color w:val="000000" w:themeColor="text1"/>
          <w:sz w:val="28"/>
          <w:szCs w:val="28"/>
        </w:rPr>
        <w:t>4</w:t>
      </w:r>
      <w:r w:rsidRPr="001901F2">
        <w:rPr>
          <w:color w:val="000000" w:themeColor="text1"/>
          <w:sz w:val="28"/>
          <w:szCs w:val="28"/>
        </w:rPr>
        <w:t xml:space="preserve">. Обеспечение эффективной деятельности </w:t>
      </w:r>
      <w:r w:rsidR="004D7F31" w:rsidRPr="001901F2">
        <w:rPr>
          <w:color w:val="000000" w:themeColor="text1"/>
          <w:sz w:val="28"/>
          <w:szCs w:val="28"/>
        </w:rPr>
        <w:t xml:space="preserve">ДПР Кемеровской области и подведомственного ему </w:t>
      </w:r>
      <w:r w:rsidR="003635F8" w:rsidRPr="001901F2">
        <w:rPr>
          <w:color w:val="000000" w:themeColor="text1"/>
          <w:sz w:val="28"/>
          <w:szCs w:val="28"/>
        </w:rPr>
        <w:t>ГКУ Кемеровской области «ОКПР»</w:t>
      </w:r>
      <w:r w:rsidRPr="001901F2">
        <w:rPr>
          <w:color w:val="000000" w:themeColor="text1"/>
          <w:sz w:val="28"/>
          <w:szCs w:val="28"/>
        </w:rPr>
        <w:t>.</w:t>
      </w:r>
    </w:p>
    <w:p w:rsidR="009A2085" w:rsidRPr="001901F2" w:rsidRDefault="009A2085" w:rsidP="00207E04">
      <w:pPr>
        <w:keepNext/>
        <w:tabs>
          <w:tab w:val="right" w:pos="9225"/>
        </w:tabs>
        <w:spacing w:before="120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Задачи, направленные на достижение цели 1</w:t>
      </w:r>
    </w:p>
    <w:p w:rsidR="009A2085" w:rsidRPr="001901F2" w:rsidRDefault="00C47024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</w:t>
      </w:r>
      <w:r w:rsidR="009A2085" w:rsidRPr="001901F2">
        <w:rPr>
          <w:color w:val="000000" w:themeColor="text1"/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  <w:r w:rsidR="00F42B12" w:rsidRPr="001901F2">
        <w:rPr>
          <w:color w:val="000000" w:themeColor="text1"/>
          <w:sz w:val="28"/>
          <w:szCs w:val="28"/>
        </w:rPr>
        <w:t xml:space="preserve"> Снижение совокупного объ</w:t>
      </w:r>
      <w:r w:rsidR="00BB6314" w:rsidRPr="001901F2">
        <w:rPr>
          <w:color w:val="000000" w:themeColor="text1"/>
          <w:sz w:val="28"/>
          <w:szCs w:val="28"/>
        </w:rPr>
        <w:t>ё</w:t>
      </w:r>
      <w:r w:rsidR="00F42B12" w:rsidRPr="001901F2">
        <w:rPr>
          <w:color w:val="000000" w:themeColor="text1"/>
          <w:sz w:val="28"/>
          <w:szCs w:val="28"/>
        </w:rPr>
        <w:t>ма выбросов загрязняющих веществ в атмосферный воздух и уровня загрязнения атмосферного воздуха в городе Новокузнецке.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Задача 3. Повышение эффективности мониторинга окружающей среды.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экологической безопасности.</w:t>
      </w:r>
    </w:p>
    <w:p w:rsidR="009A2085" w:rsidRPr="001901F2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Задачи, направленные на достижение цели 2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9. Обеспечение рационального использования минерально-сырьевых ресурсов Кемеровской области.</w:t>
      </w:r>
    </w:p>
    <w:p w:rsidR="009A2085" w:rsidRPr="001901F2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Задачи, направленные на достижение цели 3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</w:t>
      </w:r>
      <w:r w:rsidRPr="001901F2">
        <w:rPr>
          <w:color w:val="000000" w:themeColor="text1"/>
          <w:spacing w:val="-4"/>
          <w:sz w:val="28"/>
          <w:szCs w:val="28"/>
        </w:rPr>
        <w:t>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</w:t>
      </w:r>
      <w:r w:rsidRPr="001901F2">
        <w:rPr>
          <w:color w:val="000000" w:themeColor="text1"/>
          <w:sz w:val="28"/>
          <w:szCs w:val="28"/>
        </w:rPr>
        <w:t>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1901F2" w:rsidRDefault="009A2085" w:rsidP="009B7E0F">
      <w:pPr>
        <w:tabs>
          <w:tab w:val="right" w:pos="9225"/>
        </w:tabs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1901F2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Задача 14. Повышение эксплуатационной </w:t>
      </w:r>
      <w:r w:rsidR="0020194A" w:rsidRPr="001901F2">
        <w:rPr>
          <w:color w:val="000000" w:themeColor="text1"/>
          <w:sz w:val="28"/>
          <w:szCs w:val="28"/>
        </w:rPr>
        <w:t>надёжности</w:t>
      </w:r>
      <w:r w:rsidRPr="001901F2">
        <w:rPr>
          <w:color w:val="000000" w:themeColor="text1"/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</w:p>
    <w:p w:rsidR="009A2085" w:rsidRPr="001901F2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1901F2" w:rsidRDefault="009A2085" w:rsidP="00AF431C">
      <w:pPr>
        <w:keepNext/>
        <w:tabs>
          <w:tab w:val="right" w:pos="9225"/>
        </w:tabs>
        <w:spacing w:before="120"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 xml:space="preserve">Задачи, направленные на достижение цели </w:t>
      </w:r>
      <w:r w:rsidR="008A7CB1" w:rsidRPr="001901F2">
        <w:rPr>
          <w:b/>
          <w:color w:val="000000" w:themeColor="text1"/>
          <w:sz w:val="28"/>
          <w:szCs w:val="28"/>
        </w:rPr>
        <w:t>4</w:t>
      </w:r>
    </w:p>
    <w:p w:rsidR="009A2085" w:rsidRPr="001901F2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Задача </w:t>
      </w:r>
      <w:r w:rsidR="007B69EF" w:rsidRPr="001901F2">
        <w:rPr>
          <w:color w:val="000000" w:themeColor="text1"/>
          <w:sz w:val="28"/>
          <w:szCs w:val="28"/>
        </w:rPr>
        <w:t>16</w:t>
      </w:r>
      <w:r w:rsidRPr="001901F2">
        <w:rPr>
          <w:color w:val="000000" w:themeColor="text1"/>
          <w:sz w:val="28"/>
          <w:szCs w:val="28"/>
        </w:rPr>
        <w:t xml:space="preserve">. Повышение качества оказания государственных услуг и исполнения государственных функций в сфере воспроизводства и использования </w:t>
      </w:r>
      <w:r w:rsidR="005B663B" w:rsidRPr="001901F2">
        <w:rPr>
          <w:color w:val="000000" w:themeColor="text1"/>
          <w:sz w:val="28"/>
          <w:szCs w:val="28"/>
        </w:rPr>
        <w:t>минерально-сырьевых и водных</w:t>
      </w:r>
      <w:r w:rsidRPr="001901F2">
        <w:rPr>
          <w:color w:val="000000" w:themeColor="text1"/>
          <w:sz w:val="28"/>
          <w:szCs w:val="28"/>
        </w:rPr>
        <w:t xml:space="preserve"> ресурсов.</w:t>
      </w:r>
    </w:p>
    <w:p w:rsidR="009A2085" w:rsidRPr="001901F2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Задача </w:t>
      </w:r>
      <w:r w:rsidR="007B69EF" w:rsidRPr="001901F2">
        <w:rPr>
          <w:color w:val="000000" w:themeColor="text1"/>
          <w:sz w:val="28"/>
          <w:szCs w:val="28"/>
        </w:rPr>
        <w:t>17</w:t>
      </w:r>
      <w:r w:rsidRPr="001901F2">
        <w:rPr>
          <w:color w:val="000000" w:themeColor="text1"/>
          <w:sz w:val="28"/>
          <w:szCs w:val="28"/>
        </w:rPr>
        <w:t xml:space="preserve">. Обеспечение эффективного управления государственными финансами в сфере воспроизводства и использования </w:t>
      </w:r>
      <w:r w:rsidR="005B663B" w:rsidRPr="001901F2">
        <w:rPr>
          <w:color w:val="000000" w:themeColor="text1"/>
          <w:sz w:val="28"/>
          <w:szCs w:val="28"/>
        </w:rPr>
        <w:t xml:space="preserve">минерально-сырьевых и водных </w:t>
      </w:r>
      <w:r w:rsidRPr="001901F2">
        <w:rPr>
          <w:color w:val="000000" w:themeColor="text1"/>
          <w:sz w:val="28"/>
          <w:szCs w:val="28"/>
        </w:rPr>
        <w:t>ресурсов.</w:t>
      </w:r>
    </w:p>
    <w:p w:rsidR="009A2085" w:rsidRPr="001901F2" w:rsidRDefault="00A93D72" w:rsidP="007A5C0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-57" w:right="-57" w:firstLine="0"/>
        <w:jc w:val="center"/>
        <w:outlineLvl w:val="0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bookmarkStart w:id="5" w:name="Par356"/>
      <w:bookmarkEnd w:id="5"/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9A2085" w:rsidRPr="001901F2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Перечень подпрограмм Государственной программы с кратким описанием подпрограмм</w:t>
      </w:r>
      <w:r w:rsidR="00500359" w:rsidRPr="001901F2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,</w:t>
      </w:r>
      <w:r w:rsidR="009A2085" w:rsidRPr="001901F2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основных мероприятий</w:t>
      </w:r>
      <w:r w:rsidR="00F91A78" w:rsidRPr="001901F2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/ региональных проектов / ведомственных проектов,</w:t>
      </w:r>
      <w:r w:rsidR="00500359" w:rsidRPr="001901F2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мероприятий Государственной программы</w:t>
      </w:r>
    </w:p>
    <w:p w:rsidR="009A2085" w:rsidRPr="001901F2" w:rsidRDefault="009A2085" w:rsidP="00AF431C">
      <w:pPr>
        <w:tabs>
          <w:tab w:val="right" w:pos="9225"/>
        </w:tabs>
        <w:spacing w:line="230" w:lineRule="auto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1901F2" w:rsidRDefault="009A2085" w:rsidP="00AF431C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2012–2020 годы, утверждённой постановлением Правительства Российской Федерации от 15.04.2014 № 326).</w:t>
      </w:r>
    </w:p>
    <w:p w:rsidR="009A2085" w:rsidRPr="001901F2" w:rsidRDefault="009A2085" w:rsidP="00AF431C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1901F2" w:rsidRDefault="009A2085" w:rsidP="00AF431C">
      <w:pPr>
        <w:pStyle w:val="ConsPlusCell"/>
        <w:keepLines/>
        <w:spacing w:line="23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</w:t>
      </w:r>
      <w:r w:rsidR="003B1799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«Развитие водохозяйственного компл</w:t>
      </w:r>
      <w:r w:rsidR="0050127F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екса» (подпрограмма разработана</w:t>
      </w:r>
      <w:r w:rsidR="0050127F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3B1799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</w:t>
      </w:r>
      <w:r w:rsidR="00742625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B1799" w:rsidRPr="001901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15.04.2014 № 322, и федеральной целевой программой «Развитие водохозяйственного комплекса Российской Федерации в 2012–2020 годах» (далее – ФЦП), утверждённой постановлением Правительства Российской Федерации от 19.04.2012 № 350, входящей в состав указанной государственной программы).</w:t>
      </w:r>
    </w:p>
    <w:p w:rsidR="009A2085" w:rsidRPr="001901F2" w:rsidRDefault="003B1799" w:rsidP="00AF431C">
      <w:pPr>
        <w:pStyle w:val="ConsPlusCell"/>
        <w:spacing w:line="23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9A2085"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реализации Государственной программы»</w:t>
      </w:r>
      <w:r w:rsidR="008B3AE7"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085" w:rsidRPr="001901F2">
        <w:rPr>
          <w:rFonts w:ascii="Times New Roman" w:hAnsi="Times New Roman" w:cs="Times New Roman"/>
          <w:color w:val="000000" w:themeColor="text1"/>
          <w:sz w:val="28"/>
          <w:szCs w:val="28"/>
        </w:rPr>
        <w:t>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B14CD7" w:rsidRPr="001901F2" w:rsidRDefault="00B14CD7" w:rsidP="009B7E0F">
      <w:pPr>
        <w:pStyle w:val="ConsPlusCell"/>
        <w:ind w:right="-5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085" w:rsidRPr="001901F2" w:rsidRDefault="009A2085" w:rsidP="00563CF0">
      <w:pPr>
        <w:tabs>
          <w:tab w:val="right" w:pos="9225"/>
        </w:tabs>
        <w:ind w:firstLine="714"/>
        <w:jc w:val="both"/>
        <w:rPr>
          <w:color w:val="000000" w:themeColor="text1"/>
          <w:sz w:val="28"/>
          <w:szCs w:val="28"/>
        </w:rPr>
        <w:sectPr w:rsidR="009A2085" w:rsidRPr="001901F2" w:rsidSect="00AA1FFF">
          <w:headerReference w:type="default" r:id="rId11"/>
          <w:pgSz w:w="11906" w:h="16838" w:code="9"/>
          <w:pgMar w:top="851" w:right="680" w:bottom="567" w:left="1701" w:header="426" w:footer="680" w:gutter="0"/>
          <w:cols w:space="708"/>
          <w:titlePg/>
          <w:docGrid w:linePitch="360"/>
        </w:sectPr>
      </w:pPr>
    </w:p>
    <w:p w:rsidR="00B01679" w:rsidRPr="001901F2" w:rsidRDefault="00B01679" w:rsidP="00563CF0">
      <w:pPr>
        <w:rPr>
          <w:color w:val="000000" w:themeColor="text1"/>
          <w:sz w:val="2"/>
          <w:szCs w:val="2"/>
        </w:rPr>
      </w:pPr>
    </w:p>
    <w:p w:rsidR="00C603D2" w:rsidRPr="001901F2" w:rsidRDefault="00C603D2" w:rsidP="00C603D2">
      <w:pPr>
        <w:spacing w:after="120"/>
        <w:jc w:val="center"/>
        <w:rPr>
          <w:color w:val="000000" w:themeColor="text1"/>
        </w:rPr>
      </w:pPr>
      <w:r w:rsidRPr="001901F2">
        <w:rPr>
          <w:b/>
          <w:color w:val="000000" w:themeColor="text1"/>
          <w:sz w:val="28"/>
          <w:szCs w:val="28"/>
          <w:lang w:val="en-US"/>
        </w:rPr>
        <w:t>I</w:t>
      </w:r>
      <w:r w:rsidRPr="001901F2">
        <w:rPr>
          <w:b/>
          <w:color w:val="000000" w:themeColor="text1"/>
          <w:sz w:val="28"/>
          <w:szCs w:val="28"/>
        </w:rPr>
        <w:t xml:space="preserve"> </w:t>
      </w:r>
      <w:r w:rsidR="00B4414E" w:rsidRPr="001901F2">
        <w:rPr>
          <w:b/>
          <w:color w:val="000000" w:themeColor="text1"/>
          <w:sz w:val="28"/>
          <w:szCs w:val="28"/>
        </w:rPr>
        <w:t>этап</w:t>
      </w:r>
      <w:r w:rsidR="0060794E" w:rsidRPr="001901F2">
        <w:rPr>
          <w:b/>
          <w:color w:val="000000" w:themeColor="text1"/>
          <w:sz w:val="28"/>
          <w:szCs w:val="28"/>
        </w:rPr>
        <w:t xml:space="preserve"> – </w:t>
      </w:r>
      <w:r w:rsidR="00B4414E" w:rsidRPr="001901F2">
        <w:rPr>
          <w:b/>
          <w:color w:val="000000" w:themeColor="text1"/>
          <w:sz w:val="28"/>
          <w:szCs w:val="28"/>
        </w:rPr>
        <w:t>2017</w:t>
      </w:r>
      <w:r w:rsidR="0060794E" w:rsidRPr="001901F2">
        <w:rPr>
          <w:b/>
          <w:color w:val="000000" w:themeColor="text1"/>
          <w:sz w:val="28"/>
          <w:szCs w:val="28"/>
        </w:rPr>
        <w:t>–</w:t>
      </w:r>
      <w:r w:rsidRPr="001901F2">
        <w:rPr>
          <w:b/>
          <w:color w:val="000000" w:themeColor="text1"/>
          <w:sz w:val="28"/>
          <w:szCs w:val="28"/>
        </w:rPr>
        <w:t>2018</w:t>
      </w:r>
      <w:r w:rsidR="0060794E" w:rsidRPr="001901F2">
        <w:rPr>
          <w:b/>
          <w:color w:val="000000" w:themeColor="text1"/>
          <w:sz w:val="28"/>
          <w:szCs w:val="28"/>
        </w:rPr>
        <w:t xml:space="preserve"> </w:t>
      </w:r>
      <w:r w:rsidRPr="001901F2">
        <w:rPr>
          <w:b/>
          <w:color w:val="000000" w:themeColor="text1"/>
          <w:sz w:val="28"/>
          <w:szCs w:val="28"/>
        </w:rPr>
        <w:t>годы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6"/>
        <w:gridCol w:w="3382"/>
        <w:gridCol w:w="4031"/>
        <w:gridCol w:w="3699"/>
        <w:gridCol w:w="3753"/>
      </w:tblGrid>
      <w:tr w:rsidR="00DE3FF7" w:rsidRPr="001901F2" w:rsidTr="00C603D2">
        <w:trPr>
          <w:jc w:val="center"/>
        </w:trPr>
        <w:tc>
          <w:tcPr>
            <w:tcW w:w="756" w:type="dxa"/>
          </w:tcPr>
          <w:p w:rsidR="00482D7B" w:rsidRPr="001901F2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82" w:type="dxa"/>
          </w:tcPr>
          <w:p w:rsidR="00482D7B" w:rsidRPr="001901F2" w:rsidRDefault="00CA2495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</w:tcPr>
          <w:p w:rsidR="00482D7B" w:rsidRPr="001901F2" w:rsidRDefault="00CA2495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</w:tcPr>
          <w:p w:rsidR="00482D7B" w:rsidRPr="001901F2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753" w:type="dxa"/>
          </w:tcPr>
          <w:p w:rsidR="00482D7B" w:rsidRPr="001901F2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Порядок определения (формула)</w:t>
            </w:r>
          </w:p>
        </w:tc>
      </w:tr>
    </w:tbl>
    <w:p w:rsidR="001F5A2D" w:rsidRPr="001901F2" w:rsidRDefault="001F5A2D" w:rsidP="00CA2495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7"/>
        <w:gridCol w:w="3382"/>
        <w:gridCol w:w="4030"/>
        <w:gridCol w:w="3699"/>
        <w:gridCol w:w="3753"/>
      </w:tblGrid>
      <w:tr w:rsidR="001901F2" w:rsidRPr="001901F2" w:rsidTr="00F63A2F">
        <w:trPr>
          <w:tblHeader/>
          <w:jc w:val="center"/>
        </w:trPr>
        <w:tc>
          <w:tcPr>
            <w:tcW w:w="754" w:type="dxa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13" w:type="dxa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37" w:type="dxa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901F2" w:rsidRPr="001901F2" w:rsidTr="00F63A2F">
        <w:trPr>
          <w:jc w:val="center"/>
        </w:trPr>
        <w:tc>
          <w:tcPr>
            <w:tcW w:w="15554" w:type="dxa"/>
            <w:gridSpan w:val="5"/>
          </w:tcPr>
          <w:p w:rsidR="00EE290E" w:rsidRPr="001901F2" w:rsidRDefault="00EE290E" w:rsidP="001F220A">
            <w:pPr>
              <w:tabs>
                <w:tab w:val="right" w:pos="9225"/>
              </w:tabs>
              <w:spacing w:before="120"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Государственная программа Кемеровской области </w:t>
            </w:r>
            <w:r w:rsidR="00C814B9" w:rsidRPr="001901F2">
              <w:rPr>
                <w:color w:val="000000" w:themeColor="text1"/>
                <w:sz w:val="24"/>
                <w:szCs w:val="24"/>
              </w:rPr>
              <w:t xml:space="preserve">– Кузбасса </w:t>
            </w:r>
            <w:r w:rsidRPr="001901F2">
              <w:rPr>
                <w:color w:val="000000" w:themeColor="text1"/>
                <w:sz w:val="24"/>
                <w:szCs w:val="24"/>
              </w:rPr>
              <w:t>«Экология</w:t>
            </w:r>
            <w:r w:rsidR="00F850B0" w:rsidRPr="001901F2">
              <w:rPr>
                <w:color w:val="000000" w:themeColor="text1"/>
                <w:sz w:val="24"/>
                <w:szCs w:val="24"/>
              </w:rPr>
              <w:t>, недропользование и рациональное водопользование</w:t>
            </w:r>
            <w:r w:rsidRPr="001901F2">
              <w:rPr>
                <w:color w:val="000000" w:themeColor="text1"/>
                <w:sz w:val="24"/>
                <w:szCs w:val="24"/>
              </w:rPr>
              <w:t>»</w:t>
            </w:r>
            <w:r w:rsidR="00F91A78" w:rsidRPr="001901F2">
              <w:rPr>
                <w:color w:val="000000" w:themeColor="text1"/>
                <w:sz w:val="24"/>
                <w:szCs w:val="24"/>
              </w:rPr>
              <w:t xml:space="preserve"> на 2017 – 202</w:t>
            </w:r>
            <w:r w:rsidR="00C603D2" w:rsidRPr="001901F2">
              <w:rPr>
                <w:color w:val="000000" w:themeColor="text1"/>
                <w:sz w:val="24"/>
                <w:szCs w:val="24"/>
              </w:rPr>
              <w:t>4</w:t>
            </w:r>
            <w:r w:rsidR="00F91A78" w:rsidRPr="001901F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1901F2" w:rsidRPr="001901F2" w:rsidTr="00F63A2F">
        <w:trPr>
          <w:jc w:val="center"/>
        </w:trPr>
        <w:tc>
          <w:tcPr>
            <w:tcW w:w="15554" w:type="dxa"/>
            <w:gridSpan w:val="5"/>
          </w:tcPr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1901F2" w:rsidRDefault="00EE290E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1901F2" w:rsidRPr="001901F2" w:rsidTr="00F63A2F">
        <w:trPr>
          <w:trHeight w:val="510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DF39F0" w:rsidRPr="001901F2" w:rsidRDefault="00DF39F0" w:rsidP="00563CF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F39F0" w:rsidRPr="001901F2" w:rsidRDefault="00DF39F0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</w:tcPr>
          <w:p w:rsidR="00DF39F0" w:rsidRPr="001901F2" w:rsidRDefault="00DF39F0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1901F2" w:rsidRPr="001901F2" w:rsidTr="00F63A2F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2E29" w:rsidRPr="001901F2" w:rsidRDefault="00752E29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752E29" w:rsidRPr="001901F2" w:rsidRDefault="00752E29" w:rsidP="00CA249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752E29" w:rsidRPr="001901F2" w:rsidRDefault="00752E29" w:rsidP="00CA249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D167D" w:rsidRPr="001901F2" w:rsidRDefault="00752E29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752E29" w:rsidRPr="001901F2" w:rsidRDefault="00752E29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 xml:space="preserve">(П1.1, </w:t>
            </w: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752E29" w:rsidRPr="001901F2" w:rsidRDefault="00CD167D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</w:t>
            </w:r>
            <w:r w:rsidR="007E57C8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z w:val="24"/>
                <w:szCs w:val="24"/>
              </w:rPr>
              <w:t>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1901F2" w:rsidRPr="001901F2" w:rsidTr="00F63A2F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752E29" w:rsidRPr="001901F2" w:rsidRDefault="00CA2495" w:rsidP="00CA2495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2) проектная документация объектов, строительство, реконструкцию которых предполагается </w:t>
            </w:r>
            <w:r w:rsidR="00752E29" w:rsidRPr="001901F2">
              <w:rPr>
                <w:color w:val="000000" w:themeColor="text1"/>
                <w:sz w:val="24"/>
                <w:szCs w:val="24"/>
              </w:rPr>
              <w:t>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752E29" w:rsidRPr="001901F2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752E29" w:rsidRPr="001901F2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доработка такого объекта по замечаниям проведённой ранее государственной экологической экспертизы;</w:t>
            </w:r>
          </w:p>
          <w:p w:rsidR="00752E29" w:rsidRPr="001901F2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752E29" w:rsidRPr="001901F2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истечение срока действия положительного заключения государственной экологической экспертизы;</w:t>
            </w:r>
          </w:p>
          <w:p w:rsidR="00B902F4" w:rsidRPr="001901F2" w:rsidRDefault="00752E29" w:rsidP="00CA2495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внесение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nil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752E29" w:rsidRPr="001901F2" w:rsidRDefault="00752E29" w:rsidP="00CD167D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1191"/>
          <w:jc w:val="center"/>
        </w:trPr>
        <w:tc>
          <w:tcPr>
            <w:tcW w:w="754" w:type="dxa"/>
            <w:vMerge w:val="restart"/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5D1411" w:rsidRPr="001901F2" w:rsidRDefault="005D1411" w:rsidP="00A9532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</w:p>
          <w:p w:rsidR="005D1411" w:rsidRPr="001901F2" w:rsidRDefault="005D1411" w:rsidP="00A9532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5D1411" w:rsidRPr="001901F2" w:rsidRDefault="005D1411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</w:t>
            </w:r>
          </w:p>
        </w:tc>
        <w:tc>
          <w:tcPr>
            <w:tcW w:w="3683" w:type="dxa"/>
          </w:tcPr>
          <w:p w:rsidR="005D1411" w:rsidRPr="001901F2" w:rsidRDefault="005D1411" w:rsidP="0005336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(П1.2.1, процентов)</w:t>
            </w:r>
          </w:p>
        </w:tc>
        <w:tc>
          <w:tcPr>
            <w:tcW w:w="3737" w:type="dxa"/>
          </w:tcPr>
          <w:p w:rsidR="005D1411" w:rsidRPr="001901F2" w:rsidRDefault="005D1411" w:rsidP="0005336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П1.2.1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1901F2" w:rsidRPr="001901F2" w:rsidTr="00F63A2F">
        <w:trPr>
          <w:trHeight w:val="1191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A9532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8D65E6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1901F2" w:rsidRDefault="005D1411" w:rsidP="0005336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(П1.2.2, процентов)</w:t>
            </w:r>
          </w:p>
        </w:tc>
        <w:tc>
          <w:tcPr>
            <w:tcW w:w="3737" w:type="dxa"/>
          </w:tcPr>
          <w:p w:rsidR="005D1411" w:rsidRPr="001901F2" w:rsidRDefault="005D1411" w:rsidP="0005336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П1.2.2 определяется как выраженное в процентах отношение количества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1901F2" w:rsidRPr="001901F2" w:rsidTr="00F63A2F">
        <w:trPr>
          <w:trHeight w:val="1191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A9532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8D65E6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1901F2" w:rsidRDefault="005D1411" w:rsidP="005D141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</w:t>
            </w:r>
            <w:r w:rsidR="00053363">
              <w:rPr>
                <w:color w:val="000000" w:themeColor="text1"/>
                <w:sz w:val="24"/>
                <w:szCs w:val="24"/>
              </w:rPr>
              <w:t>вской области (П1.2.3, единиц)</w:t>
            </w:r>
          </w:p>
        </w:tc>
        <w:tc>
          <w:tcPr>
            <w:tcW w:w="3737" w:type="dxa"/>
          </w:tcPr>
          <w:p w:rsidR="005D1411" w:rsidRPr="001901F2" w:rsidRDefault="005D1411" w:rsidP="0012426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5D1411" w:rsidRPr="001901F2" w:rsidRDefault="005D1411" w:rsidP="0012426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1275"/>
          <w:jc w:val="center"/>
        </w:trPr>
        <w:tc>
          <w:tcPr>
            <w:tcW w:w="754" w:type="dxa"/>
            <w:vMerge/>
          </w:tcPr>
          <w:p w:rsidR="00380151" w:rsidRPr="001901F2" w:rsidRDefault="0038015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80151" w:rsidRPr="001901F2" w:rsidRDefault="00380151" w:rsidP="00A9532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380151" w:rsidRPr="001901F2" w:rsidRDefault="00380151" w:rsidP="008D65E6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380151" w:rsidRPr="001901F2" w:rsidRDefault="00380151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Тираж Красной книги Кемеровской области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(П1.2.4, единиц)</w:t>
            </w:r>
          </w:p>
        </w:tc>
        <w:tc>
          <w:tcPr>
            <w:tcW w:w="3737" w:type="dxa"/>
          </w:tcPr>
          <w:p w:rsidR="00380151" w:rsidRPr="001901F2" w:rsidRDefault="00380151" w:rsidP="00B40C46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П1.2.4 равно фактическому количеству отпечатанных экземпляров Красной книги Кемеровской области</w:t>
            </w:r>
          </w:p>
        </w:tc>
      </w:tr>
      <w:tr w:rsidR="001901F2" w:rsidRPr="001901F2" w:rsidTr="00F63A2F">
        <w:trPr>
          <w:trHeight w:val="510"/>
          <w:jc w:val="center"/>
        </w:trPr>
        <w:tc>
          <w:tcPr>
            <w:tcW w:w="754" w:type="dxa"/>
            <w:vMerge w:val="restart"/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67" w:type="dxa"/>
            <w:vMerge w:val="restart"/>
          </w:tcPr>
          <w:p w:rsidR="005D1411" w:rsidRPr="001901F2" w:rsidRDefault="005D1411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</w:tcPr>
          <w:p w:rsidR="005D1411" w:rsidRPr="001901F2" w:rsidRDefault="005D1411" w:rsidP="00BA28A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мероприятия заключается в широком информировании населения о состоянии окружающей среды в Кемеровской области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</w:t>
            </w:r>
            <w:r w:rsidRPr="001901F2">
              <w:rPr>
                <w:color w:val="000000" w:themeColor="text1"/>
                <w:spacing w:val="-6"/>
                <w:sz w:val="24"/>
              </w:rPr>
              <w:t xml:space="preserve">природоохранных социально-образовательных проектов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«Эколята-дошколята», «Эколята», «Юные защитники природы»,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</w:tcPr>
          <w:p w:rsidR="005D1411" w:rsidRPr="001901F2" w:rsidRDefault="005D1411" w:rsidP="0005336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посещений официальн</w:t>
            </w:r>
            <w:r w:rsidR="00380151" w:rsidRPr="001901F2">
              <w:rPr>
                <w:color w:val="000000" w:themeColor="text1"/>
                <w:sz w:val="24"/>
                <w:szCs w:val="24"/>
              </w:rPr>
              <w:t>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сайт</w:t>
            </w:r>
            <w:r w:rsidR="00380151" w:rsidRPr="001901F2">
              <w:rPr>
                <w:color w:val="000000" w:themeColor="text1"/>
                <w:sz w:val="24"/>
                <w:szCs w:val="24"/>
              </w:rPr>
              <w:t>ов: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ДПР Кемеровской области </w:t>
            </w:r>
            <w:hyperlink r:id="rId12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0151" w:rsidRPr="001901F2">
              <w:rPr>
                <w:rStyle w:val="af0"/>
                <w:color w:val="000000" w:themeColor="text1"/>
                <w:sz w:val="24"/>
                <w:szCs w:val="24"/>
                <w:u w:val="none"/>
              </w:rPr>
              <w:t>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ГКУ Кемеровской области «ОКПР» </w:t>
            </w:r>
            <w:hyperlink r:id="rId13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(П1.3.1, единиц)</w:t>
            </w:r>
          </w:p>
        </w:tc>
        <w:tc>
          <w:tcPr>
            <w:tcW w:w="3737" w:type="dxa"/>
          </w:tcPr>
          <w:p w:rsidR="005D1411" w:rsidRPr="001901F2" w:rsidRDefault="005D1411" w:rsidP="00B40C46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П1.3.1 определяется исходя из фактического количества посещений </w:t>
            </w:r>
            <w:r w:rsidR="00380151" w:rsidRPr="001901F2">
              <w:rPr>
                <w:color w:val="000000" w:themeColor="text1"/>
                <w:sz w:val="24"/>
                <w:szCs w:val="24"/>
              </w:rPr>
              <w:t xml:space="preserve">официальных сайтов </w:t>
            </w:r>
            <w:hyperlink r:id="rId14" w:history="1"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0151" w:rsidRPr="001901F2">
              <w:rPr>
                <w:rStyle w:val="af0"/>
                <w:color w:val="000000" w:themeColor="text1"/>
                <w:sz w:val="24"/>
                <w:szCs w:val="24"/>
                <w:u w:val="none"/>
              </w:rPr>
              <w:t xml:space="preserve"> и</w:t>
            </w:r>
            <w:r w:rsidR="00380151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0151"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, содержащих полную информацию о деятельности </w:t>
            </w:r>
            <w:r w:rsidR="00C0676E" w:rsidRPr="001901F2">
              <w:rPr>
                <w:color w:val="000000" w:themeColor="text1"/>
                <w:sz w:val="24"/>
                <w:szCs w:val="24"/>
              </w:rPr>
              <w:t xml:space="preserve">исполнительных </w:t>
            </w:r>
            <w:r w:rsidRPr="001901F2">
              <w:rPr>
                <w:color w:val="000000" w:themeColor="text1"/>
                <w:sz w:val="24"/>
                <w:szCs w:val="24"/>
              </w:rPr>
              <w:t>орган</w:t>
            </w:r>
            <w:r w:rsidR="00C0676E" w:rsidRPr="001901F2">
              <w:rPr>
                <w:color w:val="000000" w:themeColor="text1"/>
                <w:sz w:val="24"/>
                <w:szCs w:val="24"/>
              </w:rPr>
              <w:t>ов государственной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власти</w:t>
            </w:r>
            <w:r w:rsidR="00C0676E" w:rsidRPr="001901F2">
              <w:rPr>
                <w:color w:val="000000" w:themeColor="text1"/>
                <w:sz w:val="24"/>
                <w:szCs w:val="24"/>
              </w:rPr>
              <w:t xml:space="preserve"> Кемеровской области – Кузбасса</w:t>
            </w:r>
            <w:r w:rsidRPr="001901F2">
              <w:rPr>
                <w:color w:val="000000" w:themeColor="text1"/>
                <w:sz w:val="24"/>
                <w:szCs w:val="24"/>
              </w:rPr>
              <w:t>, в том числе в части состояния и охраны окружающей среды Кемеровской области и социально значимых экологических акций и мероприятий, проведённых за отчётный период</w:t>
            </w:r>
          </w:p>
        </w:tc>
      </w:tr>
      <w:tr w:rsidR="001901F2" w:rsidRPr="001901F2" w:rsidTr="00F63A2F">
        <w:trPr>
          <w:trHeight w:val="397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BA28A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1901F2" w:rsidRDefault="005D1411" w:rsidP="005D141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</w:t>
            </w:r>
            <w:r w:rsidR="00053363">
              <w:rPr>
                <w:color w:val="000000" w:themeColor="text1"/>
                <w:sz w:val="24"/>
                <w:szCs w:val="24"/>
              </w:rPr>
              <w:t>щей среды (П1.3.2, экземпляров)</w:t>
            </w:r>
          </w:p>
        </w:tc>
        <w:tc>
          <w:tcPr>
            <w:tcW w:w="3737" w:type="dxa"/>
          </w:tcPr>
          <w:p w:rsidR="005D1411" w:rsidRPr="001901F2" w:rsidRDefault="005D1411" w:rsidP="00380151">
            <w:pPr>
              <w:tabs>
                <w:tab w:val="right" w:pos="9225"/>
              </w:tabs>
              <w:spacing w:after="24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Плановое значение П1.3.2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1901F2" w:rsidRPr="001901F2" w:rsidTr="00F63A2F">
        <w:trPr>
          <w:trHeight w:val="397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5D1411" w:rsidRPr="001901F2" w:rsidRDefault="005D1411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5D1411" w:rsidRPr="001901F2" w:rsidRDefault="005D1411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BA28A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1901F2" w:rsidRDefault="005D1411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</w:tcPr>
          <w:p w:rsidR="005D1411" w:rsidRPr="001901F2" w:rsidRDefault="005D1411" w:rsidP="00380151">
            <w:pPr>
              <w:tabs>
                <w:tab w:val="right" w:pos="9225"/>
              </w:tabs>
              <w:spacing w:after="24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1901F2" w:rsidRPr="001901F2" w:rsidTr="00F63A2F">
        <w:trPr>
          <w:trHeight w:val="39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2E29" w:rsidRPr="001901F2" w:rsidRDefault="00752E29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</w:tcPr>
          <w:p w:rsidR="00752E29" w:rsidRPr="001901F2" w:rsidRDefault="008C17F3" w:rsidP="00BA28A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 рамках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</w:tcPr>
          <w:p w:rsidR="00752E29" w:rsidRPr="001901F2" w:rsidRDefault="00B3451F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объектов (территорий),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 xml:space="preserve">на которых были проведены исследования качества атмосферного воздуха, почвы, воды и др. в рамках государственного экологического мониторинга </w:t>
            </w:r>
            <w:r w:rsidR="00752E29" w:rsidRPr="001901F2">
              <w:rPr>
                <w:color w:val="000000" w:themeColor="text1"/>
                <w:sz w:val="24"/>
                <w:szCs w:val="24"/>
              </w:rPr>
              <w:t>(П1.4, единиц)</w:t>
            </w:r>
          </w:p>
          <w:p w:rsidR="008C17F3" w:rsidRPr="001901F2" w:rsidRDefault="008C17F3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752E29" w:rsidRPr="001901F2" w:rsidRDefault="00752E29" w:rsidP="00B3451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П1.4 определяется как количество объектов</w:t>
            </w:r>
            <w:r w:rsidR="00B3451F" w:rsidRPr="001901F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1901F2">
              <w:rPr>
                <w:color w:val="000000" w:themeColor="text1"/>
                <w:sz w:val="24"/>
                <w:szCs w:val="24"/>
              </w:rPr>
              <w:t>территорий</w:t>
            </w:r>
            <w:r w:rsidR="00B3451F" w:rsidRPr="001901F2">
              <w:rPr>
                <w:color w:val="000000" w:themeColor="text1"/>
                <w:sz w:val="24"/>
                <w:szCs w:val="24"/>
              </w:rPr>
              <w:t>)</w:t>
            </w:r>
            <w:r w:rsidRPr="001901F2">
              <w:rPr>
                <w:color w:val="000000" w:themeColor="text1"/>
                <w:sz w:val="24"/>
                <w:szCs w:val="24"/>
              </w:rPr>
              <w:t>, на которых были проведены исследования в отчётном году в рамках проведения государственного экологического мониторинга</w:t>
            </w:r>
          </w:p>
          <w:p w:rsidR="008C17F3" w:rsidRPr="001901F2" w:rsidRDefault="008C17F3" w:rsidP="00B3451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3544"/>
          <w:jc w:val="center"/>
        </w:trPr>
        <w:tc>
          <w:tcPr>
            <w:tcW w:w="754" w:type="dxa"/>
            <w:vMerge w:val="restart"/>
          </w:tcPr>
          <w:p w:rsidR="005D1411" w:rsidRPr="001901F2" w:rsidRDefault="005D1411" w:rsidP="005D141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367" w:type="dxa"/>
            <w:vMerge w:val="restart"/>
          </w:tcPr>
          <w:p w:rsidR="005D1411" w:rsidRPr="001901F2" w:rsidRDefault="005D1411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5D1411" w:rsidRPr="001901F2" w:rsidRDefault="005D1411" w:rsidP="00752E2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5D1411" w:rsidRPr="001901F2" w:rsidRDefault="005D1411" w:rsidP="008C17F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Осуществляется следующее: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надзору;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приём отчёта о выполнении плана мероприятий по охране окружающей среды от юридических лиц, индивидуальных предпринимателей,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осуществляющих хозяйственную и (или) иную деятельность на объектах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</w:t>
            </w:r>
            <w:r w:rsidR="00B25CFA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приём в уведомительном порядке отчётности о выбросах 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вредных (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загрязняющих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)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</w:t>
            </w:r>
            <w:r w:rsidR="00B25CFA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5D1411" w:rsidRPr="001901F2" w:rsidRDefault="005D1411" w:rsidP="008C17F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согласование планов мероприятий по снижению выбросов 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вредных (</w:t>
            </w:r>
            <w:r w:rsidR="00042E1A" w:rsidRPr="001901F2">
              <w:rPr>
                <w:color w:val="000000" w:themeColor="text1"/>
                <w:spacing w:val="-6"/>
                <w:sz w:val="24"/>
                <w:szCs w:val="24"/>
              </w:rPr>
              <w:t>загрязняющих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)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веществ в атмосферный воздух в периоды неблагоприятных метеорологических условий юридическим лицам и индивидуальным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предпринимателям, имеющим источники выбросов 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вредных (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загрязняющих</w:t>
            </w:r>
            <w:r w:rsidR="00C057FF" w:rsidRPr="001901F2">
              <w:rPr>
                <w:color w:val="000000" w:themeColor="text1"/>
                <w:spacing w:val="-6"/>
                <w:sz w:val="24"/>
                <w:szCs w:val="24"/>
              </w:rPr>
              <w:t>)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веществ в атмосферный воздух; </w:t>
            </w:r>
          </w:p>
          <w:p w:rsidR="005D1411" w:rsidRPr="001901F2" w:rsidRDefault="005D1411" w:rsidP="008C17F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5D1411" w:rsidRPr="001901F2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проведение инвентаризации объёма выбросов и поглощения парниковых газов в Кемеровской области</w:t>
            </w:r>
          </w:p>
        </w:tc>
        <w:tc>
          <w:tcPr>
            <w:tcW w:w="3683" w:type="dxa"/>
          </w:tcPr>
          <w:p w:rsidR="005D1411" w:rsidRPr="001901F2" w:rsidRDefault="005D1411" w:rsidP="00380151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Доля хозяйствующих субъектов, осуществляющих выбросы </w:t>
            </w:r>
            <w:r w:rsidR="00380151" w:rsidRPr="001901F2">
              <w:rPr>
                <w:color w:val="000000" w:themeColor="text1"/>
                <w:spacing w:val="-6"/>
                <w:sz w:val="24"/>
                <w:szCs w:val="24"/>
              </w:rPr>
              <w:t>вредных (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загрязняющих</w:t>
            </w:r>
            <w:r w:rsidR="00380151"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>(П1</w:t>
            </w:r>
            <w:r w:rsidR="00380151" w:rsidRPr="001901F2">
              <w:rPr>
                <w:color w:val="000000" w:themeColor="text1"/>
                <w:spacing w:val="-6"/>
                <w:sz w:val="24"/>
                <w:szCs w:val="24"/>
              </w:rPr>
              <w:t>.5.1, процентов)</w:t>
            </w:r>
          </w:p>
        </w:tc>
        <w:tc>
          <w:tcPr>
            <w:tcW w:w="3737" w:type="dxa"/>
          </w:tcPr>
          <w:p w:rsidR="005D1411" w:rsidRPr="001901F2" w:rsidRDefault="005D1411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Значение П1.5.1 определяется как выраженное в процентах отношение количества хозяйствующих субъектов, не превышающих установленные нормативы предельно допустимых выбросов загрязняющих веществ, к общему количеству хозяйствующих субъектов, представивших результаты производственного контроля на источниках выбросов </w:t>
            </w:r>
          </w:p>
        </w:tc>
      </w:tr>
      <w:tr w:rsidR="001901F2" w:rsidRPr="001901F2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D1411" w:rsidRPr="001901F2" w:rsidRDefault="005D1411" w:rsidP="005D1411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</w:t>
            </w:r>
          </w:p>
          <w:p w:rsidR="005D1411" w:rsidRPr="001901F2" w:rsidRDefault="005D1411" w:rsidP="00380151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(П1.5.2, 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D1411" w:rsidRPr="001901F2" w:rsidRDefault="005D1411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П1.5.2 определяется как выраженное в процентах отношение количества хозяйствующих субъектов, не превышающих установленные нормативы образования отходов и лимитов на их размещение, к общему количеству хозяйствующих субъектов, представивших технический отчёт по обращению с отходами</w:t>
            </w:r>
          </w:p>
        </w:tc>
      </w:tr>
      <w:tr w:rsidR="001901F2" w:rsidRPr="001901F2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5D1411" w:rsidRPr="001901F2" w:rsidRDefault="005D1411" w:rsidP="00C057FF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</w:t>
            </w:r>
            <w:r w:rsidR="00BB6314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57FF" w:rsidRPr="001901F2">
              <w:rPr>
                <w:color w:val="000000" w:themeColor="text1"/>
                <w:sz w:val="24"/>
                <w:szCs w:val="24"/>
              </w:rPr>
              <w:t>(П1.5.3, единиц)</w:t>
            </w:r>
          </w:p>
        </w:tc>
        <w:tc>
          <w:tcPr>
            <w:tcW w:w="3737" w:type="dxa"/>
            <w:tcBorders>
              <w:bottom w:val="nil"/>
            </w:tcBorders>
          </w:tcPr>
          <w:p w:rsidR="005D1411" w:rsidRPr="001901F2" w:rsidRDefault="005D1411" w:rsidP="005D141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П1.5.3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</w:t>
            </w:r>
          </w:p>
          <w:p w:rsidR="005D1411" w:rsidRPr="001901F2" w:rsidRDefault="005D1411" w:rsidP="005D141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5D1411" w:rsidRPr="001901F2" w:rsidRDefault="005D1411" w:rsidP="00D11EE7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5D1411" w:rsidRPr="001901F2" w:rsidRDefault="005D1411" w:rsidP="005D141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1871"/>
          <w:jc w:val="center"/>
        </w:trPr>
        <w:tc>
          <w:tcPr>
            <w:tcW w:w="754" w:type="dxa"/>
          </w:tcPr>
          <w:p w:rsidR="00752E29" w:rsidRPr="001901F2" w:rsidRDefault="00752E29" w:rsidP="00752E29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367" w:type="dxa"/>
          </w:tcPr>
          <w:p w:rsidR="00752E29" w:rsidRPr="001901F2" w:rsidRDefault="00752E29" w:rsidP="00752E29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  <w:r w:rsidRPr="001901F2">
              <w:rPr>
                <w:color w:val="000000" w:themeColor="text1"/>
                <w:spacing w:val="-8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</w:tcPr>
          <w:p w:rsidR="00752E29" w:rsidRPr="001901F2" w:rsidRDefault="00752E29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</w:tcPr>
          <w:p w:rsidR="00752E29" w:rsidRPr="001901F2" w:rsidRDefault="00752E29" w:rsidP="00752E29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</w:tcPr>
          <w:p w:rsidR="00752E29" w:rsidRPr="001901F2" w:rsidRDefault="00752E29" w:rsidP="0025442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1901F2" w:rsidRPr="001901F2" w:rsidTr="00F63A2F">
        <w:trPr>
          <w:trHeight w:val="2074"/>
          <w:jc w:val="center"/>
        </w:trPr>
        <w:tc>
          <w:tcPr>
            <w:tcW w:w="754" w:type="dxa"/>
          </w:tcPr>
          <w:p w:rsidR="00C057FF" w:rsidRPr="001901F2" w:rsidRDefault="00C057FF" w:rsidP="0012426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367" w:type="dxa"/>
          </w:tcPr>
          <w:p w:rsidR="00C057FF" w:rsidRPr="001901F2" w:rsidRDefault="00C057FF" w:rsidP="0012426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</w:tcPr>
          <w:p w:rsidR="00C057FF" w:rsidRPr="001901F2" w:rsidRDefault="00C057FF" w:rsidP="00752E2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предусматривает оценку объектов накопленного вреда окружающей среде на территории Кемеровской области</w:t>
            </w:r>
          </w:p>
        </w:tc>
        <w:tc>
          <w:tcPr>
            <w:tcW w:w="3683" w:type="dxa"/>
          </w:tcPr>
          <w:p w:rsidR="00C057FF" w:rsidRPr="001901F2" w:rsidRDefault="00C057FF" w:rsidP="00752E29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накопленного вреда окружающей среде (П1.7, единиц)</w:t>
            </w:r>
          </w:p>
        </w:tc>
        <w:tc>
          <w:tcPr>
            <w:tcW w:w="3737" w:type="dxa"/>
          </w:tcPr>
          <w:p w:rsidR="00C057FF" w:rsidRPr="001901F2" w:rsidRDefault="00C057FF" w:rsidP="00C057FF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П1.7 рассчитывается как сумма объектов (территорий), на которых были проведены исследования по выявлению объектов накопленного вреда окружающей среде </w:t>
            </w:r>
          </w:p>
        </w:tc>
      </w:tr>
      <w:tr w:rsidR="001901F2" w:rsidRPr="001901F2" w:rsidTr="00F63A2F">
        <w:trPr>
          <w:trHeight w:val="1916"/>
          <w:jc w:val="center"/>
        </w:trPr>
        <w:tc>
          <w:tcPr>
            <w:tcW w:w="754" w:type="dxa"/>
            <w:vMerge w:val="restart"/>
          </w:tcPr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1.8</w:t>
            </w: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1.8.1</w:t>
            </w: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3367" w:type="dxa"/>
            <w:vMerge w:val="restart"/>
            <w:tcBorders>
              <w:bottom w:val="nil"/>
            </w:tcBorders>
          </w:tcPr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«Организация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работ по ликвидации накопленного вреда окружающей среде</w:t>
            </w:r>
            <w:r w:rsidRPr="001901F2">
              <w:rPr>
                <w:color w:val="000000" w:themeColor="text1"/>
                <w:sz w:val="24"/>
                <w:szCs w:val="24"/>
              </w:rPr>
              <w:t>».</w:t>
            </w: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Разработка проекта работ по ликвидации накопленного вреда окружающей среде, включая его экспертизу и согласование</w:t>
            </w:r>
          </w:p>
          <w:p w:rsidR="005D1411" w:rsidRPr="001901F2" w:rsidRDefault="005D1411" w:rsidP="005B40F4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  <w:p w:rsidR="005D1411" w:rsidRPr="001901F2" w:rsidRDefault="005D1411" w:rsidP="00C057F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по ликвидации накопленного вреда окружающей среде</w:t>
            </w:r>
          </w:p>
        </w:tc>
        <w:tc>
          <w:tcPr>
            <w:tcW w:w="4013" w:type="dxa"/>
            <w:vMerge w:val="restart"/>
          </w:tcPr>
          <w:p w:rsidR="005D1411" w:rsidRPr="001901F2" w:rsidRDefault="005D1411" w:rsidP="0065713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Планируется р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азработка проектов работ по ликвидации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5D1411" w:rsidRPr="001901F2" w:rsidRDefault="005D1411" w:rsidP="00C057FF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Экспертиза проектной документации проводится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для формирования максимальной стоимости работ, затрат и услуг 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по ликвидации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D1411" w:rsidRPr="001901F2" w:rsidRDefault="005D1411" w:rsidP="00C057F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D1411" w:rsidRPr="001901F2" w:rsidRDefault="005D1411" w:rsidP="00657139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5D1411" w:rsidRPr="001901F2" w:rsidRDefault="005D1411" w:rsidP="00657139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1916"/>
          <w:jc w:val="center"/>
        </w:trPr>
        <w:tc>
          <w:tcPr>
            <w:tcW w:w="754" w:type="dxa"/>
            <w:vMerge/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nil"/>
            </w:tcBorders>
          </w:tcPr>
          <w:p w:rsidR="005D1411" w:rsidRPr="001901F2" w:rsidRDefault="005D1411" w:rsidP="00752E29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1901F2" w:rsidRDefault="005D1411" w:rsidP="00752E2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5D1411" w:rsidRPr="001901F2" w:rsidRDefault="005D1411" w:rsidP="00C057F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D1411" w:rsidRPr="001901F2" w:rsidRDefault="005D1411" w:rsidP="005D141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1901F2" w:rsidRPr="001901F2" w:rsidTr="00F63A2F">
        <w:trPr>
          <w:trHeight w:val="1916"/>
          <w:jc w:val="center"/>
        </w:trPr>
        <w:tc>
          <w:tcPr>
            <w:tcW w:w="754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36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</w:tcPr>
          <w:p w:rsidR="00F63A2F" w:rsidRPr="001901F2" w:rsidRDefault="00F63A2F" w:rsidP="00F63A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области, включая её электронную модель, и опубликование в информационно-телекоммуникационной сети «Интернет» на официальном сайте Кемеровской области для всеобщего и бесплатного доступа</w:t>
            </w:r>
          </w:p>
        </w:tc>
        <w:tc>
          <w:tcPr>
            <w:tcW w:w="3683" w:type="dxa"/>
          </w:tcPr>
          <w:p w:rsidR="00F63A2F" w:rsidRPr="001901F2" w:rsidRDefault="00F63A2F" w:rsidP="00F63A2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 (П1.9, единиц)</w:t>
            </w: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П1.9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П1.9 = 0</w:t>
            </w:r>
          </w:p>
        </w:tc>
      </w:tr>
      <w:tr w:rsidR="001901F2" w:rsidRPr="001901F2" w:rsidTr="00F63A2F">
        <w:trPr>
          <w:trHeight w:val="1916"/>
          <w:jc w:val="center"/>
        </w:trPr>
        <w:tc>
          <w:tcPr>
            <w:tcW w:w="754" w:type="dxa"/>
            <w:vMerge w:val="restart"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367" w:type="dxa"/>
            <w:vMerge w:val="restart"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4013" w:type="dxa"/>
            <w:vMerge w:val="restart"/>
          </w:tcPr>
          <w:p w:rsidR="00F63A2F" w:rsidRPr="001901F2" w:rsidRDefault="00F63A2F" w:rsidP="00F63A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Проведение работ по ликвидации накопленного вреда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Общая площадь восстановленных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окружающей среде на данном объекте 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(П1.10.1, га)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</w:t>
            </w:r>
            <w:r w:rsidR="003C3C9B" w:rsidRPr="001901F2">
              <w:rPr>
                <w:color w:val="000000" w:themeColor="text1"/>
                <w:sz w:val="24"/>
                <w:szCs w:val="24"/>
              </w:rPr>
              <w:t>10</w:t>
            </w:r>
            <w:r w:rsidRPr="001901F2">
              <w:rPr>
                <w:color w:val="000000" w:themeColor="text1"/>
                <w:sz w:val="24"/>
                <w:szCs w:val="24"/>
              </w:rPr>
              <w:t>.1 рассчитывается как сумма площадей земель объектов накопленного вреда, на котор</w:t>
            </w:r>
            <w:r w:rsidR="00890357">
              <w:rPr>
                <w:color w:val="000000" w:themeColor="text1"/>
                <w:sz w:val="24"/>
                <w:szCs w:val="24"/>
              </w:rPr>
              <w:t>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проведены работы по рекультивации в отчётном периоде</w:t>
            </w:r>
          </w:p>
        </w:tc>
      </w:tr>
      <w:tr w:rsidR="001901F2" w:rsidRPr="001901F2" w:rsidTr="00F63A2F">
        <w:trPr>
          <w:trHeight w:val="1970"/>
          <w:jc w:val="center"/>
        </w:trPr>
        <w:tc>
          <w:tcPr>
            <w:tcW w:w="754" w:type="dxa"/>
            <w:vMerge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1901F2" w:rsidRDefault="00F63A2F" w:rsidP="00F63A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(П1.10.2, тыс. человек)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Фактическое значение П1.</w:t>
            </w:r>
            <w:r w:rsidR="003C3C9B" w:rsidRPr="001901F2">
              <w:rPr>
                <w:color w:val="000000" w:themeColor="text1"/>
                <w:sz w:val="24"/>
                <w:szCs w:val="24"/>
              </w:rPr>
              <w:t>10</w:t>
            </w:r>
            <w:r w:rsidRPr="001901F2">
              <w:rPr>
                <w:color w:val="000000" w:themeColor="text1"/>
                <w:sz w:val="24"/>
                <w:szCs w:val="24"/>
              </w:rPr>
              <w:t>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1901F2" w:rsidRPr="001901F2" w:rsidTr="00F63A2F">
        <w:trPr>
          <w:trHeight w:val="1172"/>
          <w:jc w:val="center"/>
        </w:trPr>
        <w:tc>
          <w:tcPr>
            <w:tcW w:w="15554" w:type="dxa"/>
            <w:gridSpan w:val="5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F63A2F" w:rsidRPr="001901F2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F63A2F" w:rsidRPr="001901F2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F63A2F" w:rsidRPr="001901F2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F63A2F" w:rsidRPr="001901F2" w:rsidRDefault="00F63A2F" w:rsidP="00F63A2F">
            <w:pPr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9. Обеспечение рационального использования минерально-сырьевых ресурсов Кемеровской области</w:t>
            </w:r>
          </w:p>
        </w:tc>
      </w:tr>
      <w:tr w:rsidR="001901F2" w:rsidRPr="001901F2" w:rsidTr="00F63A2F">
        <w:trPr>
          <w:trHeight w:val="769"/>
          <w:jc w:val="center"/>
        </w:trPr>
        <w:tc>
          <w:tcPr>
            <w:tcW w:w="754" w:type="dxa"/>
          </w:tcPr>
          <w:p w:rsidR="00F63A2F" w:rsidRPr="001901F2" w:rsidRDefault="00F63A2F" w:rsidP="00F63A2F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1901F2" w:rsidRPr="001901F2" w:rsidTr="00F63A2F">
        <w:trPr>
          <w:trHeight w:val="560"/>
          <w:jc w:val="center"/>
        </w:trPr>
        <w:tc>
          <w:tcPr>
            <w:tcW w:w="754" w:type="dxa"/>
          </w:tcPr>
          <w:p w:rsidR="00F63A2F" w:rsidRPr="001901F2" w:rsidRDefault="00F63A2F" w:rsidP="00F63A2F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2.1</w:t>
            </w:r>
          </w:p>
        </w:tc>
        <w:tc>
          <w:tcPr>
            <w:tcW w:w="3367" w:type="dxa"/>
          </w:tcPr>
          <w:p w:rsidR="00F63A2F" w:rsidRPr="001901F2" w:rsidRDefault="00F63A2F" w:rsidP="00F63A2F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Реализация мероприятия заключается в подготовке, организации и проведении аукционов на получение права пользования недрами для добычи </w:t>
            </w:r>
            <w:r w:rsidR="001A6DBC"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общераспространённых полезных ископаемых (далее –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ОПИ</w:t>
            </w:r>
            <w:r w:rsidR="001A6DBC" w:rsidRPr="001901F2">
              <w:rPr>
                <w:color w:val="000000" w:themeColor="text1"/>
                <w:spacing w:val="-4"/>
                <w:sz w:val="24"/>
                <w:szCs w:val="24"/>
              </w:rPr>
              <w:t>)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1901F2" w:rsidRPr="001901F2" w:rsidTr="00F63A2F">
        <w:trPr>
          <w:trHeight w:val="277"/>
          <w:jc w:val="center"/>
        </w:trPr>
        <w:tc>
          <w:tcPr>
            <w:tcW w:w="754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6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Запасы ОПИ, поставленные на государственный баланс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br/>
              <w:t>(П2.2, млн. куб. м)</w:t>
            </w: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П2.2 определено с учётом количества заявок в прошлые годы</w:t>
            </w:r>
          </w:p>
        </w:tc>
      </w:tr>
      <w:tr w:rsidR="001901F2" w:rsidRPr="001901F2" w:rsidTr="00F63A2F">
        <w:trPr>
          <w:trHeight w:val="277"/>
          <w:jc w:val="center"/>
        </w:trPr>
        <w:tc>
          <w:tcPr>
            <w:tcW w:w="15554" w:type="dxa"/>
            <w:gridSpan w:val="5"/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1901F2" w:rsidRPr="001901F2" w:rsidTr="00F63A2F">
        <w:trPr>
          <w:trHeight w:val="27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1901F2" w:rsidRPr="001901F2" w:rsidTr="00D257B1">
        <w:trPr>
          <w:trHeight w:val="624"/>
          <w:jc w:val="center"/>
        </w:trPr>
        <w:tc>
          <w:tcPr>
            <w:tcW w:w="754" w:type="dxa"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67" w:type="dxa"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</w:tc>
      </w:tr>
      <w:tr w:rsidR="001901F2" w:rsidRPr="001901F2" w:rsidTr="00D257B1">
        <w:trPr>
          <w:trHeight w:val="1500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1901F2" w:rsidRPr="001901F2" w:rsidTr="00D257B1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1901F2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Значение П3.1.2 =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оф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.×100 /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, где: </w:t>
            </w:r>
          </w:p>
          <w:p w:rsidR="00F63A2F" w:rsidRPr="001901F2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оф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rFonts w:eastAsia="SimSun"/>
                <w:color w:val="000000" w:themeColor="text1"/>
                <w:sz w:val="24"/>
                <w:szCs w:val="24"/>
              </w:rPr>
              <w:t>П</w:t>
            </w:r>
            <w:r w:rsidRPr="001901F2">
              <w:rPr>
                <w:rFonts w:eastAsia="SimSu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eastAsia="SimSun"/>
                <w:color w:val="000000" w:themeColor="text1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1901F2" w:rsidRPr="001901F2" w:rsidTr="00F63A2F">
        <w:trPr>
          <w:trHeight w:val="1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Реализация мероприятия заключается в выполнении следующих работ: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расчистка и спрямление русел рек</w:t>
            </w:r>
          </w:p>
        </w:tc>
        <w:tc>
          <w:tcPr>
            <w:tcW w:w="3683" w:type="dxa"/>
          </w:tcPr>
          <w:p w:rsidR="00F63A2F" w:rsidRPr="001901F2" w:rsidRDefault="00F63A2F" w:rsidP="00F63A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  <w:p w:rsidR="00252F05" w:rsidRPr="001901F2" w:rsidRDefault="00252F05" w:rsidP="00F63A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after="24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1901F2" w:rsidRPr="001901F2" w:rsidTr="00252F05">
        <w:trPr>
          <w:trHeight w:val="4496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П3.2.2 = 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уст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× 100 / 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где: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уст.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Значение П3.2.2 определяется нарастающим итогом с 2007 года</w:t>
            </w:r>
          </w:p>
          <w:p w:rsidR="00252F05" w:rsidRPr="001901F2" w:rsidRDefault="00252F05" w:rsidP="00F63A2F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1901F2" w:rsidRPr="001901F2" w:rsidTr="00252F05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Значение П3.2.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нарастающим итогом с 2007 года</w:t>
            </w:r>
          </w:p>
          <w:p w:rsidR="00E11BDF" w:rsidRPr="001901F2" w:rsidRDefault="00E11BD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252F05" w:rsidRPr="001901F2" w:rsidRDefault="00252F05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1901F2" w:rsidRPr="001901F2" w:rsidTr="00252F05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F63A2F" w:rsidRPr="001901F2" w:rsidRDefault="00F63A2F" w:rsidP="00252F05">
            <w:pPr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1901F2">
              <w:rPr>
                <w:rFonts w:eastAsia="SimSun"/>
                <w:color w:val="000000" w:themeColor="text1"/>
                <w:spacing w:val="-6"/>
                <w:sz w:val="24"/>
                <w:szCs w:val="24"/>
              </w:rPr>
              <w:t>(включая протяжённость участков, на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01F2">
              <w:rPr>
                <w:rFonts w:eastAsia="SimSun"/>
                <w:color w:val="000000" w:themeColor="text1"/>
                <w:spacing w:val="-6"/>
                <w:sz w:val="24"/>
                <w:szCs w:val="24"/>
              </w:rPr>
              <w:t>которых осуществлены эти работы),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1901F2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Значение П3.2.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=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р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× 100 /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F63A2F" w:rsidRPr="001901F2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где: </w:t>
            </w:r>
          </w:p>
          <w:p w:rsidR="00F63A2F" w:rsidRPr="001901F2" w:rsidRDefault="00F63A2F" w:rsidP="00252F05">
            <w:pPr>
              <w:pStyle w:val="ConsPlusNormal"/>
              <w:spacing w:line="223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р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F63A2F" w:rsidRPr="001901F2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1901F2" w:rsidRPr="001901F2" w:rsidTr="00252F05">
        <w:trPr>
          <w:trHeight w:val="277"/>
          <w:jc w:val="center"/>
        </w:trPr>
        <w:tc>
          <w:tcPr>
            <w:tcW w:w="754" w:type="dxa"/>
            <w:tcBorders>
              <w:top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F63A2F" w:rsidRPr="001901F2" w:rsidRDefault="00F63A2F" w:rsidP="00252F05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1901F2" w:rsidRDefault="00F63A2F" w:rsidP="00252F05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1901F2" w:rsidRPr="001901F2" w:rsidTr="002B3A8C">
        <w:trPr>
          <w:trHeight w:val="1775"/>
          <w:jc w:val="center"/>
        </w:trPr>
        <w:tc>
          <w:tcPr>
            <w:tcW w:w="754" w:type="dxa"/>
          </w:tcPr>
          <w:p w:rsidR="002B3A8C" w:rsidRPr="001901F2" w:rsidRDefault="002B3A8C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</w:t>
            </w:r>
          </w:p>
          <w:p w:rsidR="002B3A8C" w:rsidRPr="001901F2" w:rsidRDefault="002B3A8C" w:rsidP="003C3C9B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</w:tcPr>
          <w:p w:rsidR="002B3A8C" w:rsidRPr="001901F2" w:rsidRDefault="002B3A8C" w:rsidP="003C3C9B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</w:tc>
        <w:tc>
          <w:tcPr>
            <w:tcW w:w="4013" w:type="dxa"/>
          </w:tcPr>
          <w:p w:rsidR="002B3A8C" w:rsidRDefault="002B3A8C" w:rsidP="002B3A8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В рамках мероприятия осуществляется р</w:t>
            </w:r>
            <w:r w:rsidRPr="001901F2">
              <w:rPr>
                <w:color w:val="000000" w:themeColor="text1"/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 xml:space="preserve"> прудов (далее – ГТС)</w:t>
            </w:r>
            <w:r w:rsidRPr="001901F2">
              <w:rPr>
                <w:color w:val="000000" w:themeColor="text1"/>
                <w:sz w:val="24"/>
                <w:szCs w:val="24"/>
              </w:rP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, оценка возможных последствий аварии на ГТС, не имеющих собственника</w:t>
            </w:r>
          </w:p>
          <w:p w:rsidR="00E11BDF" w:rsidRPr="001901F2" w:rsidRDefault="00E11BDF" w:rsidP="002B3A8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2B3A8C" w:rsidRPr="001901F2" w:rsidRDefault="002B3A8C" w:rsidP="002B3A8C">
            <w:pPr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2B3A8C" w:rsidRPr="001901F2" w:rsidRDefault="002B3A8C" w:rsidP="002B3A8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A8C" w:rsidRPr="001901F2" w:rsidRDefault="002B3A8C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(П3.3.1, комплектов)</w:t>
            </w:r>
          </w:p>
        </w:tc>
        <w:tc>
          <w:tcPr>
            <w:tcW w:w="3737" w:type="dxa"/>
          </w:tcPr>
          <w:p w:rsidR="002B3A8C" w:rsidRPr="001901F2" w:rsidRDefault="002B3A8C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П3.3.1 принимается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2B3A8C" w:rsidRPr="001901F2" w:rsidRDefault="002B3A8C" w:rsidP="003C3C9B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63A2F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3.3.1</w:t>
            </w: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252F05" w:rsidRPr="001901F2" w:rsidRDefault="00252F05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3.3.2</w:t>
            </w: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2B3A8C">
            <w:pPr>
              <w:autoSpaceDE w:val="0"/>
              <w:autoSpaceDN w:val="0"/>
              <w:adjustRightInd w:val="0"/>
              <w:spacing w:line="230" w:lineRule="auto"/>
              <w:ind w:right="-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F63A2F" w:rsidRPr="001901F2" w:rsidRDefault="00F63A2F" w:rsidP="002B3A8C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F63A2F" w:rsidRPr="001901F2" w:rsidRDefault="00F63A2F" w:rsidP="002B3A8C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F63A2F" w:rsidRPr="001901F2" w:rsidRDefault="00F63A2F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F63A2F" w:rsidRPr="001901F2" w:rsidRDefault="00F63A2F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изысканий. 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</w:tcBorders>
          </w:tcPr>
          <w:p w:rsidR="00F63A2F" w:rsidRPr="001901F2" w:rsidRDefault="00F63A2F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штук)</w:t>
            </w:r>
          </w:p>
        </w:tc>
        <w:tc>
          <w:tcPr>
            <w:tcW w:w="3737" w:type="dxa"/>
            <w:tcBorders>
              <w:top w:val="nil"/>
            </w:tcBorders>
          </w:tcPr>
          <w:p w:rsidR="00F63A2F" w:rsidRPr="001901F2" w:rsidRDefault="00F63A2F" w:rsidP="002B3A8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Значение П3.3.2 принимается равным количеству заключений, выданных уполномоченными организациями, принятых в отчётном году </w:t>
            </w:r>
            <w:r w:rsidR="00252F05" w:rsidRPr="001901F2">
              <w:rPr>
                <w:color w:val="000000" w:themeColor="text1"/>
                <w:spacing w:val="-6"/>
                <w:sz w:val="24"/>
                <w:szCs w:val="24"/>
              </w:rPr>
              <w:t>в соответствии с условиями государственных контрактов</w:t>
            </w:r>
          </w:p>
        </w:tc>
      </w:tr>
      <w:tr w:rsidR="001901F2" w:rsidRPr="001901F2" w:rsidTr="002B3A8C">
        <w:trPr>
          <w:trHeight w:val="1771"/>
          <w:jc w:val="center"/>
        </w:trPr>
        <w:tc>
          <w:tcPr>
            <w:tcW w:w="754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3.4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3.4.1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3.4.2</w:t>
            </w:r>
          </w:p>
        </w:tc>
        <w:tc>
          <w:tcPr>
            <w:tcW w:w="3367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Default="003C3C9B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E11BDF" w:rsidRPr="001901F2" w:rsidRDefault="00E11BD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C3C9B" w:rsidRPr="001901F2" w:rsidRDefault="003C3C9B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4013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Количество ГТС, приведённых в безопасное техническое состояние в отчётном году (П3.4.1, штук)</w:t>
            </w:r>
          </w:p>
        </w:tc>
        <w:tc>
          <w:tcPr>
            <w:tcW w:w="3737" w:type="dxa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1901F2" w:rsidRPr="001901F2" w:rsidTr="00F63A2F">
        <w:trPr>
          <w:trHeight w:val="277"/>
          <w:jc w:val="center"/>
        </w:trPr>
        <w:tc>
          <w:tcPr>
            <w:tcW w:w="754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>в результате капитального ремонта ГТС (П3.4.2,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Значение П3.4.2 определяется по итогам отчётного года как числен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году после заверше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1901F2" w:rsidRPr="001901F2" w:rsidTr="003C3C9B">
        <w:trPr>
          <w:trHeight w:val="2990"/>
          <w:jc w:val="center"/>
        </w:trPr>
        <w:tc>
          <w:tcPr>
            <w:tcW w:w="754" w:type="dxa"/>
            <w:vMerge/>
          </w:tcPr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Размер ущерба, предотвращённого в отчётном году в результате капитального ремонта ГТС</w:t>
            </w:r>
          </w:p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(П3.4.3, млн. рублей)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2B3A8C" w:rsidRPr="001901F2" w:rsidRDefault="002B3A8C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Значение П3.4.3 рассчитывается на основании проектных данных по итогам года, в котором подписан акт о приёмке объекта после завершения капитального ремонта </w:t>
            </w:r>
          </w:p>
        </w:tc>
      </w:tr>
      <w:tr w:rsidR="001901F2" w:rsidRPr="001901F2" w:rsidTr="00F63A2F">
        <w:trPr>
          <w:trHeight w:val="1361"/>
          <w:jc w:val="center"/>
        </w:trPr>
        <w:tc>
          <w:tcPr>
            <w:tcW w:w="754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3.5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Муниципальными заказчиками по мероприятию являются органы местного самоуправления.</w:t>
            </w:r>
          </w:p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Строительство дамбы в Калтанском городском округе предусмотрено с привлечением средств резервного фонда Правительства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1901F2" w:rsidRPr="001901F2" w:rsidTr="00F63A2F">
        <w:trPr>
          <w:trHeight w:val="1928"/>
          <w:jc w:val="center"/>
        </w:trPr>
        <w:tc>
          <w:tcPr>
            <w:tcW w:w="754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1901F2" w:rsidRPr="001901F2" w:rsidTr="00F63A2F">
        <w:trPr>
          <w:trHeight w:val="1645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  <w:p w:rsidR="00D72875" w:rsidRPr="001901F2" w:rsidRDefault="00D72875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D72875" w:rsidRPr="001901F2" w:rsidRDefault="00D72875" w:rsidP="003C3C9B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3C3C9B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1901F2" w:rsidRPr="001901F2" w:rsidTr="00F63A2F">
        <w:trPr>
          <w:trHeight w:val="145"/>
          <w:jc w:val="center"/>
        </w:trPr>
        <w:tc>
          <w:tcPr>
            <w:tcW w:w="15554" w:type="dxa"/>
            <w:gridSpan w:val="5"/>
            <w:tcBorders>
              <w:right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Цель 4. Обеспечение эффективной деятельности ДПР Кемеровской области и подведомственного ему ГКУ Кемеровской области «ОКПР».</w:t>
            </w:r>
          </w:p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1901F2" w:rsidRPr="001901F2" w:rsidTr="00F63A2F">
        <w:trPr>
          <w:trHeight w:val="145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1901F2" w:rsidRPr="001901F2" w:rsidTr="00D72875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4.1</w:t>
            </w:r>
          </w:p>
        </w:tc>
        <w:tc>
          <w:tcPr>
            <w:tcW w:w="3367" w:type="dxa"/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683" w:type="dxa"/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1901F2" w:rsidRPr="001901F2" w:rsidTr="00D72875">
        <w:trPr>
          <w:trHeight w:val="1871"/>
          <w:jc w:val="center"/>
        </w:trPr>
        <w:tc>
          <w:tcPr>
            <w:tcW w:w="754" w:type="dxa"/>
            <w:vMerge w:val="restart"/>
            <w:tcBorders>
              <w:top w:val="nil"/>
            </w:tcBorders>
          </w:tcPr>
          <w:p w:rsidR="00F63A2F" w:rsidRPr="001901F2" w:rsidRDefault="00F63A2F" w:rsidP="0047735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  <w:p w:rsidR="00D72875" w:rsidRPr="001901F2" w:rsidRDefault="00D72875" w:rsidP="0047735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72875" w:rsidRPr="001901F2" w:rsidRDefault="00D72875" w:rsidP="0047735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3A2F" w:rsidRPr="001901F2" w:rsidRDefault="00D72875" w:rsidP="0047735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367" w:type="dxa"/>
            <w:vMerge w:val="restart"/>
          </w:tcPr>
          <w:p w:rsidR="00F63A2F" w:rsidRPr="001901F2" w:rsidRDefault="00F63A2F" w:rsidP="00477350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  <w:r w:rsidR="00D72875" w:rsidRPr="001901F2">
              <w:rPr>
                <w:color w:val="000000" w:themeColor="text1"/>
                <w:sz w:val="24"/>
                <w:szCs w:val="24"/>
              </w:rPr>
              <w:t>. 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vMerge w:val="restart"/>
            <w:tcBorders>
              <w:bottom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 оплата труда,</w:t>
            </w:r>
          </w:p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</w:tcPr>
          <w:p w:rsidR="00F63A2F" w:rsidRPr="001901F2" w:rsidRDefault="00F63A2F" w:rsidP="00D7287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D7287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1901F2" w:rsidRPr="001901F2" w:rsidTr="00D72875">
        <w:trPr>
          <w:trHeight w:val="187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1901F2" w:rsidRDefault="00F63A2F" w:rsidP="00D7287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D72875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F63A2F" w:rsidRPr="001901F2" w:rsidRDefault="00F63A2F" w:rsidP="00F63A2F">
            <w:pPr>
              <w:spacing w:line="223" w:lineRule="auto"/>
              <w:rPr>
                <w:b/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«ОКПР» (П4.3, 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государственного задания </w:t>
            </w:r>
            <w:r w:rsidRPr="001901F2">
              <w:rPr>
                <w:iCs/>
                <w:color w:val="000000" w:themeColor="text1"/>
                <w:sz w:val="24"/>
                <w:szCs w:val="24"/>
              </w:rPr>
              <w:t>ГКУ Кемеровской области «ОКПР»,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 (начиная с 01.01.2018 данный целевой показатель (индикатор) не применяется)</w:t>
            </w:r>
          </w:p>
        </w:tc>
      </w:tr>
      <w:tr w:rsidR="001901F2" w:rsidRPr="001901F2" w:rsidTr="00D72875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63A2F" w:rsidRPr="001901F2" w:rsidRDefault="00F63A2F" w:rsidP="00F63A2F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</w:tcPr>
          <w:p w:rsidR="00F63A2F" w:rsidRPr="001901F2" w:rsidRDefault="00F63A2F" w:rsidP="00F63A2F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 w:rsidRPr="001901F2">
              <w:rPr>
                <w:iCs/>
                <w:color w:val="000000" w:themeColor="text1"/>
                <w:sz w:val="24"/>
                <w:szCs w:val="24"/>
              </w:rPr>
              <w:t>ГКУ Кемеровской области «ОКПР»,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</w:tbl>
    <w:p w:rsidR="00C603D2" w:rsidRPr="001901F2" w:rsidRDefault="00D72875" w:rsidP="00B25CFA">
      <w:pPr>
        <w:pageBreakBefore/>
        <w:spacing w:before="240" w:after="120"/>
        <w:jc w:val="center"/>
        <w:rPr>
          <w:color w:val="000000" w:themeColor="text1"/>
        </w:rPr>
      </w:pPr>
      <w:r w:rsidRPr="001901F2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="00C603D2" w:rsidRPr="001901F2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C603D2" w:rsidRPr="001901F2">
        <w:rPr>
          <w:b/>
          <w:color w:val="000000" w:themeColor="text1"/>
          <w:sz w:val="28"/>
          <w:szCs w:val="28"/>
        </w:rPr>
        <w:t>этап</w:t>
      </w:r>
      <w:r w:rsidR="0060794E" w:rsidRPr="001901F2">
        <w:rPr>
          <w:b/>
          <w:color w:val="000000" w:themeColor="text1"/>
          <w:sz w:val="28"/>
          <w:szCs w:val="28"/>
        </w:rPr>
        <w:t xml:space="preserve"> – </w:t>
      </w:r>
      <w:r w:rsidR="00C603D2" w:rsidRPr="001901F2">
        <w:rPr>
          <w:b/>
          <w:color w:val="000000" w:themeColor="text1"/>
          <w:sz w:val="28"/>
          <w:szCs w:val="28"/>
        </w:rPr>
        <w:t>201</w:t>
      </w:r>
      <w:r w:rsidRPr="001901F2">
        <w:rPr>
          <w:b/>
          <w:color w:val="000000" w:themeColor="text1"/>
          <w:sz w:val="28"/>
          <w:szCs w:val="28"/>
        </w:rPr>
        <w:t>9</w:t>
      </w:r>
      <w:r w:rsidR="00C603D2" w:rsidRPr="001901F2">
        <w:rPr>
          <w:b/>
          <w:color w:val="000000" w:themeColor="text1"/>
          <w:sz w:val="28"/>
          <w:szCs w:val="28"/>
        </w:rPr>
        <w:t>–20</w:t>
      </w:r>
      <w:r w:rsidRPr="001901F2">
        <w:rPr>
          <w:b/>
          <w:color w:val="000000" w:themeColor="text1"/>
          <w:sz w:val="28"/>
          <w:szCs w:val="28"/>
        </w:rPr>
        <w:t>24</w:t>
      </w:r>
      <w:r w:rsidR="00C603D2" w:rsidRPr="001901F2">
        <w:rPr>
          <w:b/>
          <w:color w:val="000000" w:themeColor="text1"/>
          <w:sz w:val="28"/>
          <w:szCs w:val="28"/>
        </w:rPr>
        <w:t xml:space="preserve"> годы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6"/>
        <w:gridCol w:w="3382"/>
        <w:gridCol w:w="4031"/>
        <w:gridCol w:w="3699"/>
        <w:gridCol w:w="3753"/>
      </w:tblGrid>
      <w:tr w:rsidR="00C603D2" w:rsidRPr="001901F2" w:rsidTr="00380151">
        <w:trPr>
          <w:jc w:val="center"/>
        </w:trPr>
        <w:tc>
          <w:tcPr>
            <w:tcW w:w="756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82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75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Порядок определения (формула)</w:t>
            </w:r>
          </w:p>
        </w:tc>
      </w:tr>
    </w:tbl>
    <w:p w:rsidR="00C603D2" w:rsidRPr="001901F2" w:rsidRDefault="00C603D2" w:rsidP="00C603D2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7"/>
        <w:gridCol w:w="3382"/>
        <w:gridCol w:w="4030"/>
        <w:gridCol w:w="3699"/>
        <w:gridCol w:w="3753"/>
      </w:tblGrid>
      <w:tr w:rsidR="001901F2" w:rsidRPr="001901F2" w:rsidTr="00190F0C">
        <w:trPr>
          <w:tblHeader/>
          <w:jc w:val="center"/>
        </w:trPr>
        <w:tc>
          <w:tcPr>
            <w:tcW w:w="754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1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3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1901F2" w:rsidRPr="001901F2" w:rsidTr="00190F0C">
        <w:trPr>
          <w:jc w:val="center"/>
        </w:trPr>
        <w:tc>
          <w:tcPr>
            <w:tcW w:w="15554" w:type="dxa"/>
            <w:gridSpan w:val="5"/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</w:t>
            </w:r>
            <w:r w:rsidR="00B25CFA">
              <w:rPr>
                <w:color w:val="000000" w:themeColor="text1"/>
                <w:sz w:val="24"/>
                <w:szCs w:val="24"/>
              </w:rPr>
              <w:t>альное водопользование» на 2017</w:t>
            </w:r>
            <w:r w:rsidRPr="001901F2">
              <w:rPr>
                <w:color w:val="000000" w:themeColor="text1"/>
                <w:sz w:val="24"/>
                <w:szCs w:val="24"/>
              </w:rPr>
              <w:t>–202</w:t>
            </w:r>
            <w:r w:rsidR="00190F0C" w:rsidRPr="001901F2">
              <w:rPr>
                <w:color w:val="000000" w:themeColor="text1"/>
                <w:sz w:val="24"/>
                <w:szCs w:val="24"/>
              </w:rPr>
              <w:t>4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1901F2" w:rsidRPr="001901F2" w:rsidTr="00190F0C">
        <w:trPr>
          <w:jc w:val="center"/>
        </w:trPr>
        <w:tc>
          <w:tcPr>
            <w:tcW w:w="15554" w:type="dxa"/>
            <w:gridSpan w:val="5"/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Улучшение состояния атмосферного воздуха </w:t>
            </w:r>
            <w:r w:rsidR="00E92A4E" w:rsidRPr="001901F2">
              <w:rPr>
                <w:color w:val="000000" w:themeColor="text1"/>
                <w:sz w:val="24"/>
                <w:szCs w:val="24"/>
              </w:rPr>
              <w:t xml:space="preserve">в городе </w:t>
            </w:r>
            <w:r w:rsidRPr="001901F2">
              <w:rPr>
                <w:color w:val="000000" w:themeColor="text1"/>
                <w:sz w:val="24"/>
                <w:szCs w:val="24"/>
              </w:rPr>
              <w:t>Новокузнецк</w:t>
            </w:r>
            <w:r w:rsidR="00E92A4E" w:rsidRPr="001901F2">
              <w:rPr>
                <w:color w:val="000000" w:themeColor="text1"/>
                <w:sz w:val="24"/>
                <w:szCs w:val="24"/>
              </w:rPr>
              <w:t>е</w:t>
            </w:r>
            <w:r w:rsidRPr="001901F2">
              <w:rPr>
                <w:color w:val="000000" w:themeColor="text1"/>
                <w:sz w:val="24"/>
                <w:szCs w:val="24"/>
              </w:rPr>
              <w:t>.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 Снижение совокупного объёма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1901F2" w:rsidRPr="001901F2" w:rsidTr="00B25CFA">
        <w:trPr>
          <w:trHeight w:val="510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1901F2" w:rsidRPr="001901F2" w:rsidTr="00B25CFA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C603D2" w:rsidRPr="001901F2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1) проекты нормативно-технических и инструктивно-методических документов в области охраны окружающей среды, утверждаемых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 xml:space="preserve">(П1.1, </w:t>
            </w: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C603D2" w:rsidRPr="001901F2" w:rsidRDefault="00C603D2" w:rsidP="00B25CFA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1901F2" w:rsidRPr="001901F2" w:rsidTr="00B25CFA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703213" w:rsidRPr="00703213" w:rsidRDefault="00703213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органами государственной власти Кемеровской области;</w:t>
            </w:r>
          </w:p>
          <w:p w:rsidR="00C603D2" w:rsidRPr="00703213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2)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C603D2" w:rsidRPr="00703213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C603D2" w:rsidRPr="00703213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доработка такого объекта по замечаниям проведённой ранее государственной экологической экспертизы;</w:t>
            </w:r>
          </w:p>
          <w:p w:rsidR="00C603D2" w:rsidRPr="00703213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C603D2" w:rsidRPr="00703213" w:rsidRDefault="00C603D2" w:rsidP="00703213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>истечение срока действия положительного заключения государственной экологической экспертизы;</w:t>
            </w:r>
          </w:p>
          <w:p w:rsidR="00E11BDF" w:rsidRDefault="00C603D2" w:rsidP="0070321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t xml:space="preserve">внесение изменений в документацию, на которую имеется положительное </w:t>
            </w:r>
          </w:p>
          <w:p w:rsidR="00E11BDF" w:rsidRDefault="00E11BDF" w:rsidP="0070321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703213" w:rsidRDefault="00C603D2" w:rsidP="0070321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703213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191"/>
          <w:jc w:val="center"/>
        </w:trPr>
        <w:tc>
          <w:tcPr>
            <w:tcW w:w="754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1.2.1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1.2.2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3367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  <w:r w:rsidR="00703213">
              <w:rPr>
                <w:color w:val="000000" w:themeColor="text1"/>
                <w:sz w:val="24"/>
                <w:szCs w:val="24"/>
              </w:rPr>
              <w:t>.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Ведение Красной книги Кемеровской области</w:t>
            </w:r>
            <w:r w:rsidR="00703213">
              <w:rPr>
                <w:color w:val="000000" w:themeColor="text1"/>
                <w:sz w:val="24"/>
                <w:szCs w:val="24"/>
              </w:rPr>
              <w:t>.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  <w:r w:rsidR="00703213">
              <w:rPr>
                <w:color w:val="000000" w:themeColor="text1"/>
                <w:sz w:val="24"/>
                <w:szCs w:val="24"/>
              </w:rPr>
              <w:t>.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4013" w:type="dxa"/>
            <w:vMerge w:val="restart"/>
          </w:tcPr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грибов). В рамках мероприятия также планируется подготовка к изданию и и</w:t>
            </w:r>
            <w:r w:rsidRPr="001901F2">
              <w:rPr>
                <w:color w:val="000000" w:themeColor="text1"/>
                <w:sz w:val="24"/>
              </w:rPr>
              <w:t xml:space="preserve">здание Красной книги Кемеровской области, в том числе изготовление </w:t>
            </w:r>
            <w:r w:rsidRPr="001901F2">
              <w:rPr>
                <w:color w:val="000000" w:themeColor="text1"/>
                <w:sz w:val="24"/>
                <w:szCs w:val="24"/>
              </w:rPr>
              <w:t>рисунков видов животных, растений и грибов, занесённых в Красную Книгу Кемеровской области, организациями и/или художниками, имеющими профессиональный опыт подготовки рисунков к научным изданиям</w:t>
            </w:r>
          </w:p>
        </w:tc>
        <w:tc>
          <w:tcPr>
            <w:tcW w:w="3683" w:type="dxa"/>
          </w:tcPr>
          <w:p w:rsidR="00C603D2" w:rsidRPr="001901F2" w:rsidRDefault="00C603D2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 (П1.2.1, процентов)</w:t>
            </w:r>
          </w:p>
        </w:tc>
        <w:tc>
          <w:tcPr>
            <w:tcW w:w="3737" w:type="dxa"/>
          </w:tcPr>
          <w:p w:rsidR="00C603D2" w:rsidRPr="001901F2" w:rsidRDefault="00C603D2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П1.2.1 определяется как выраженное в процентах отношение количества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 и грибов, занесённых в Красную книгу Кемеровской области</w:t>
            </w:r>
          </w:p>
        </w:tc>
      </w:tr>
      <w:tr w:rsidR="001901F2" w:rsidRPr="001901F2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 (П1.2.2, процентов)</w:t>
            </w:r>
          </w:p>
        </w:tc>
        <w:tc>
          <w:tcPr>
            <w:tcW w:w="3737" w:type="dxa"/>
          </w:tcPr>
          <w:p w:rsidR="00C603D2" w:rsidRPr="001901F2" w:rsidRDefault="00C603D2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П1.2.2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 животных, занесённых в Красную книгу Кемеровской области</w:t>
            </w:r>
          </w:p>
        </w:tc>
      </w:tr>
      <w:tr w:rsidR="001901F2" w:rsidRPr="001901F2" w:rsidTr="00703213">
        <w:trPr>
          <w:trHeight w:val="424"/>
          <w:jc w:val="center"/>
        </w:trPr>
        <w:tc>
          <w:tcPr>
            <w:tcW w:w="754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</w:t>
            </w: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Красную книгу Кемер</w:t>
            </w:r>
            <w:r w:rsidR="00190F0C" w:rsidRPr="001901F2">
              <w:rPr>
                <w:color w:val="000000" w:themeColor="text1"/>
                <w:sz w:val="24"/>
                <w:szCs w:val="24"/>
              </w:rPr>
              <w:t>овской области (П1.2.3, единиц)</w:t>
            </w:r>
          </w:p>
        </w:tc>
        <w:tc>
          <w:tcPr>
            <w:tcW w:w="373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(П1.2.4, единиц)</w:t>
            </w:r>
          </w:p>
        </w:tc>
        <w:tc>
          <w:tcPr>
            <w:tcW w:w="3737" w:type="dxa"/>
          </w:tcPr>
          <w:p w:rsidR="00C603D2" w:rsidRPr="001901F2" w:rsidRDefault="00C603D2" w:rsidP="00703213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П1.2.4 равно фактическому количеству </w:t>
            </w:r>
            <w:r w:rsidR="00703213">
              <w:rPr>
                <w:color w:val="000000" w:themeColor="text1"/>
                <w:sz w:val="24"/>
                <w:szCs w:val="24"/>
              </w:rPr>
              <w:t>представленных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рисунков</w:t>
            </w:r>
          </w:p>
        </w:tc>
      </w:tr>
      <w:tr w:rsidR="001901F2" w:rsidRPr="001901F2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Тираж Красной книги Кемеровской области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(П1.2.5, единиц)</w:t>
            </w:r>
          </w:p>
        </w:tc>
        <w:tc>
          <w:tcPr>
            <w:tcW w:w="373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П1.2.5 равно фактическому количеству отпечатанных экземпляров Красной книги Кемеровской области</w:t>
            </w:r>
          </w:p>
        </w:tc>
      </w:tr>
      <w:tr w:rsidR="001901F2" w:rsidRPr="001901F2" w:rsidTr="00190F0C">
        <w:trPr>
          <w:trHeight w:val="510"/>
          <w:jc w:val="center"/>
        </w:trPr>
        <w:tc>
          <w:tcPr>
            <w:tcW w:w="754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67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мероприятия заключается в широком информировании населения о состоянии окружающей среды в Кемеровской области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</w:t>
            </w:r>
            <w:r w:rsidRPr="001901F2">
              <w:rPr>
                <w:color w:val="000000" w:themeColor="text1"/>
                <w:spacing w:val="-6"/>
                <w:sz w:val="24"/>
              </w:rPr>
              <w:t xml:space="preserve">природоохранных социально-образовательных проектов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«Эколята-дошколята», «Эколята», «Юные защитники природы»,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16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17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(П1.3.1, единиц).</w:t>
            </w:r>
          </w:p>
        </w:tc>
        <w:tc>
          <w:tcPr>
            <w:tcW w:w="373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П1.3.1 определяется исходя из фактического количества посещений официального сайта ДПР Кемеровской области </w:t>
            </w:r>
            <w:hyperlink r:id="rId18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19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и социально значимых экологических акций и мероприятий, проведённых за отчётный период</w:t>
            </w:r>
          </w:p>
        </w:tc>
      </w:tr>
      <w:tr w:rsidR="001901F2" w:rsidRPr="001901F2" w:rsidTr="00190F0C">
        <w:trPr>
          <w:trHeight w:val="397"/>
          <w:jc w:val="center"/>
        </w:trPr>
        <w:tc>
          <w:tcPr>
            <w:tcW w:w="754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(П1.3.2, экземпляров)</w:t>
            </w:r>
          </w:p>
        </w:tc>
        <w:tc>
          <w:tcPr>
            <w:tcW w:w="3737" w:type="dxa"/>
          </w:tcPr>
          <w:p w:rsidR="00C603D2" w:rsidRPr="001901F2" w:rsidRDefault="00C603D2" w:rsidP="00E11BDF">
            <w:pPr>
              <w:tabs>
                <w:tab w:val="right" w:pos="9225"/>
              </w:tabs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Плановое значение П1.3.2 принимается исходя из количества потенциальных потребителей, стоимости затрат с учётом лимита бюджетных ассигнований, </w:t>
            </w:r>
            <w:r w:rsidR="00E11BDF">
              <w:rPr>
                <w:color w:val="000000" w:themeColor="text1"/>
                <w:sz w:val="24"/>
                <w:szCs w:val="24"/>
              </w:rPr>
              <w:br/>
            </w:r>
            <w:r w:rsidR="00E11BDF">
              <w:rPr>
                <w:color w:val="000000" w:themeColor="text1"/>
                <w:sz w:val="24"/>
                <w:szCs w:val="24"/>
              </w:rPr>
              <w:br/>
            </w: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выделяемых на финансирование мероприятия</w:t>
            </w:r>
          </w:p>
        </w:tc>
      </w:tr>
      <w:tr w:rsidR="001901F2" w:rsidRPr="001901F2" w:rsidTr="00190F0C">
        <w:trPr>
          <w:trHeight w:val="397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1901F2" w:rsidRPr="001901F2" w:rsidTr="00190F0C">
        <w:trPr>
          <w:trHeight w:val="39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</w:tcPr>
          <w:p w:rsidR="00C603D2" w:rsidRPr="001901F2" w:rsidRDefault="00703213" w:rsidP="0070321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C603D2" w:rsidRPr="001901F2">
              <w:rPr>
                <w:color w:val="000000" w:themeColor="text1"/>
                <w:sz w:val="24"/>
                <w:szCs w:val="24"/>
              </w:rPr>
              <w:t>ланируется проведение исследований качества почвы, воды из повер</w:t>
            </w:r>
            <w:r>
              <w:rPr>
                <w:color w:val="000000" w:themeColor="text1"/>
                <w:sz w:val="24"/>
                <w:szCs w:val="24"/>
              </w:rPr>
              <w:t>хностных и подземных источников</w:t>
            </w:r>
            <w:r w:rsidR="00C603D2" w:rsidRPr="001901F2">
              <w:rPr>
                <w:color w:val="000000" w:themeColor="text1"/>
                <w:sz w:val="24"/>
                <w:szCs w:val="24"/>
              </w:rPr>
              <w:t xml:space="preserve">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</w:tcPr>
          <w:p w:rsidR="00C603D2" w:rsidRPr="001901F2" w:rsidRDefault="00C603D2" w:rsidP="00703213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объектов (территорий),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 (П1.4, единиц)</w:t>
            </w:r>
          </w:p>
        </w:tc>
        <w:tc>
          <w:tcPr>
            <w:tcW w:w="3737" w:type="dxa"/>
          </w:tcPr>
          <w:p w:rsidR="00C603D2" w:rsidRPr="001901F2" w:rsidRDefault="00C603D2" w:rsidP="00703213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П1.4 определяется как количество объектов (территорий), на которых были проведены исследования в отчётном году в рамках проведения государственного экологического мониторинга</w:t>
            </w:r>
          </w:p>
        </w:tc>
      </w:tr>
      <w:tr w:rsidR="001901F2" w:rsidRPr="001901F2" w:rsidTr="00190F0C">
        <w:trPr>
          <w:trHeight w:val="397"/>
          <w:jc w:val="center"/>
        </w:trPr>
        <w:tc>
          <w:tcPr>
            <w:tcW w:w="754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367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Осуществляется следующее: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 xml:space="preserve">II и III категорий, подлежащих </w:t>
            </w:r>
            <w:r w:rsidR="00E11BDF"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="00E11BDF"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региональному государственному экологическому надзору;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отчёта о выполнении плана мероприятий по охране окружающей среды от юридических лиц, индивидуальных предпринимателей, осуществляющих хозяйственную и (или) иную деятельность на объектах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</w:t>
            </w:r>
            <w:r w:rsidR="00703213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приём в уведомительном порядке отчётности о выбросах загрязняющих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</w:t>
            </w:r>
            <w:r w:rsidR="00703213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согласование планов мероприятий по снижению выбросов загрязняющих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загрязняющих веществ в атмосферный воздух; 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C603D2" w:rsidRPr="001901F2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проведение инвентаризации объёма выбросов и поглощения парниковых газов в Кемеровской области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603D2" w:rsidRPr="001901F2" w:rsidRDefault="00C603D2" w:rsidP="00380151">
            <w:pPr>
              <w:pStyle w:val="1"/>
              <w:keepNext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Доля юридических лиц, индивидуальных предпринимателей, осуществляющих хозяйственную и (или) иную деятельность на объектах II и III категорий, подлежащих региональному государственному экологическому надзору, осуществляющих выбросы загрязняющих веществ, не превышающих предельно 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 источниках  выбросов (П1.5.1, 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C603D2" w:rsidRPr="001901F2" w:rsidRDefault="00190F0C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</w:t>
            </w:r>
            <w:r w:rsidR="00C603D2"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начение П1.5.1 определяется как выраженное в процентах отношение количества юридических лиц, индивидуальных предпринимателей, не превышающих предельно допустимый выброс или временно согласованный выброс, к общему количеству хозяйствующих субъектов, представивших результаты осуществления производственного экологического </w:t>
            </w:r>
          </w:p>
          <w:p w:rsidR="00C603D2" w:rsidRPr="001901F2" w:rsidRDefault="00C603D2" w:rsidP="00380151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контроля на стационарных источниках выбросов</w:t>
            </w:r>
          </w:p>
        </w:tc>
      </w:tr>
      <w:tr w:rsidR="001901F2" w:rsidRPr="001901F2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 (П1.5.2, единиц).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П1.5.2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871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pacing w:val="-8"/>
                <w:sz w:val="24"/>
                <w:szCs w:val="24"/>
              </w:rPr>
            </w:pPr>
            <w:r w:rsidRPr="001901F2">
              <w:rPr>
                <w:color w:val="000000" w:themeColor="text1"/>
                <w:spacing w:val="-8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96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960"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96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1901F2" w:rsidRPr="001901F2" w:rsidTr="00190F0C">
        <w:trPr>
          <w:trHeight w:val="1275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предусматривает оценку объектов накопленного вреда окружающей среде на территории Кемеровской области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ind w:right="-57"/>
              <w:outlineLvl w:val="0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Количество территорий, на которых была проведена оценка </w:t>
            </w:r>
            <w:r w:rsidRPr="001901F2">
              <w:rPr>
                <w:color w:val="000000" w:themeColor="text1"/>
                <w:sz w:val="24"/>
                <w:szCs w:val="24"/>
              </w:rPr>
              <w:t>объектов накопленного вреда окружающей среде (П1.7, единиц)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П1.7 рассчитывается как сумма территорий, на которых были проведены исследования по оценке объектов накопленного вреда окружающей среде</w:t>
            </w:r>
          </w:p>
        </w:tc>
      </w:tr>
      <w:tr w:rsidR="001901F2" w:rsidRPr="001901F2" w:rsidTr="00190F0C">
        <w:trPr>
          <w:trHeight w:val="1916"/>
          <w:jc w:val="center"/>
        </w:trPr>
        <w:tc>
          <w:tcPr>
            <w:tcW w:w="754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1.8.1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3367" w:type="dxa"/>
            <w:vMerge w:val="restart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работ по ликвидации объектов накопленного вреда окружающей среде».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  <w:r w:rsidR="00890357">
              <w:rPr>
                <w:color w:val="000000" w:themeColor="text1"/>
                <w:sz w:val="24"/>
                <w:szCs w:val="24"/>
              </w:rPr>
              <w:t>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по ликвидации объектов накопленного вреда окружающей среде</w:t>
            </w:r>
          </w:p>
        </w:tc>
        <w:tc>
          <w:tcPr>
            <w:tcW w:w="4013" w:type="dxa"/>
            <w:vMerge w:val="restart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Планируется р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азработка проектов работ по ликвидации объектов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Экспертиза проектной документации проводится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для формирования максимальной стоимости работ, затрат и услуг 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по ликвидации объектов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916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1901F2" w:rsidRPr="001901F2" w:rsidTr="00190F0C">
        <w:trPr>
          <w:trHeight w:val="1916"/>
          <w:jc w:val="center"/>
        </w:trPr>
        <w:tc>
          <w:tcPr>
            <w:tcW w:w="754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36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4013" w:type="dxa"/>
            <w:vMerge w:val="restart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Проведение работ по ликвидации объектов накопленного вреда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Общая площадь восстановленных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окружающей среде на данном объекте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(П1.9.1, га)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1901F2" w:rsidRDefault="00190F0C" w:rsidP="00B27A5E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П1.9.1 рассчитывается как сумма площадей земель объектов накопленного вреда, на котор</w:t>
            </w:r>
            <w:r w:rsidR="00B27A5E">
              <w:rPr>
                <w:color w:val="000000" w:themeColor="text1"/>
                <w:sz w:val="24"/>
                <w:szCs w:val="24"/>
              </w:rPr>
              <w:t>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проведены работы по рекультивации в отчётном периоде</w:t>
            </w:r>
          </w:p>
        </w:tc>
      </w:tr>
      <w:tr w:rsidR="001901F2" w:rsidRPr="001901F2" w:rsidTr="00190F0C">
        <w:trPr>
          <w:trHeight w:val="1970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(П1.9.2, тыс. человек)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Фактическое значение П1.9.2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1901F2" w:rsidRPr="001901F2" w:rsidTr="00190F0C">
        <w:trPr>
          <w:trHeight w:val="1775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области, включая её электронную модель, и опубликование в информационно-телекоммуникационной сети «Интернет» на официальном сайте Кемеровской области для всеобщего и бесплатного доступа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 (П1.10, единиц)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П1.10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П1.10 = 0</w:t>
            </w:r>
          </w:p>
        </w:tc>
      </w:tr>
      <w:tr w:rsidR="001901F2" w:rsidRPr="001901F2" w:rsidTr="00190F0C">
        <w:trPr>
          <w:trHeight w:val="1775"/>
          <w:jc w:val="center"/>
        </w:trPr>
        <w:tc>
          <w:tcPr>
            <w:tcW w:w="754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1.11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336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Региональный проект «Чистый воздух»</w:t>
            </w:r>
            <w:r w:rsidR="00B27A5E">
              <w:rPr>
                <w:color w:val="000000" w:themeColor="text1"/>
                <w:sz w:val="24"/>
                <w:szCs w:val="24"/>
              </w:rPr>
              <w:t>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4013" w:type="dxa"/>
            <w:vMerge w:val="restart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Планируется вести 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Снижение совокупного объёма выбросов в городе Новокузнецке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(П1.11.1, процентов)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П1.11.1 определяется как выраженное в процентах отношение совокупного объёма выбросов загрязняющих веществ в атмосферный воздух за отчётный период к уровню 2017 года</w:t>
            </w:r>
          </w:p>
        </w:tc>
      </w:tr>
      <w:tr w:rsidR="001901F2" w:rsidRPr="001901F2" w:rsidTr="00190F0C">
        <w:trPr>
          <w:trHeight w:val="1775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1901F2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Снижение уровня загрязнения атмосферного воздуха в городе Новокузнецке (П1.11.2)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П1.11.2 определяется по фактическому уровню загрязнения атмосферного воздуха за отчётный период по информации Росгидромета</w:t>
            </w:r>
          </w:p>
        </w:tc>
      </w:tr>
      <w:tr w:rsidR="001901F2" w:rsidRPr="001901F2" w:rsidTr="00190F0C">
        <w:trPr>
          <w:trHeight w:val="1172"/>
          <w:jc w:val="center"/>
        </w:trPr>
        <w:tc>
          <w:tcPr>
            <w:tcW w:w="15554" w:type="dxa"/>
            <w:gridSpan w:val="5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190F0C" w:rsidRPr="001901F2" w:rsidRDefault="00190F0C" w:rsidP="00190F0C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Задача 9. Обеспечение рационального использования минерально-сырьевых ресурсов Кемеровской области</w:t>
            </w:r>
          </w:p>
        </w:tc>
      </w:tr>
      <w:tr w:rsidR="001901F2" w:rsidRPr="001901F2" w:rsidTr="00190F0C">
        <w:trPr>
          <w:trHeight w:val="769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1901F2" w:rsidRPr="001901F2" w:rsidTr="00190F0C">
        <w:trPr>
          <w:trHeight w:val="560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2.1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Реализация мероприятия заключается в подготовке, организации и проведении аукционов на получение права пользования недрами для добычи ОПИ,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2.2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Запасы ОПИ, поставленные на государственный баланс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br/>
              <w:t>(П2.2, млн. куб. м)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П2.2 определено с учётом количества заявок в прошлые годы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15554" w:type="dxa"/>
            <w:gridSpan w:val="5"/>
          </w:tcPr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1901F2" w:rsidRPr="001901F2" w:rsidTr="00190F0C">
        <w:trPr>
          <w:trHeight w:val="1500"/>
          <w:jc w:val="center"/>
        </w:trPr>
        <w:tc>
          <w:tcPr>
            <w:tcW w:w="754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367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1500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Значение П3.1.2 =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оф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.×100 /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, где: </w:t>
            </w:r>
          </w:p>
          <w:p w:rsidR="00190F0C" w:rsidRPr="001901F2" w:rsidRDefault="00190F0C" w:rsidP="00190F0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оф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rFonts w:eastAsia="SimSun"/>
                <w:color w:val="000000" w:themeColor="text1"/>
                <w:sz w:val="24"/>
                <w:szCs w:val="24"/>
              </w:rPr>
              <w:t>П</w:t>
            </w:r>
            <w:r w:rsidRPr="001901F2">
              <w:rPr>
                <w:rFonts w:eastAsia="SimSu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eastAsia="SimSun"/>
                <w:color w:val="000000" w:themeColor="text1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1901F2" w:rsidRPr="001901F2" w:rsidTr="00190F0C">
        <w:trPr>
          <w:trHeight w:val="5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Реализация мероприятия заключается в выполнении следующих работ: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расчистка и спрямление русел рек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after="24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1901F2" w:rsidRPr="001901F2" w:rsidTr="00190F0C">
        <w:trPr>
          <w:trHeight w:val="4496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П3.2.2 = 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уст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× 100 / 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где: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уст.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Значение П3.2.2 определяется нарастающим итогом с 2007 года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Значение П3.2.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нарастающим итогом с 2007 года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1901F2">
              <w:rPr>
                <w:rFonts w:eastAsia="SimSun"/>
                <w:color w:val="000000" w:themeColor="text1"/>
                <w:spacing w:val="-6"/>
                <w:sz w:val="24"/>
                <w:szCs w:val="24"/>
              </w:rPr>
              <w:t>(включая протяжённость участков, на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01F2">
              <w:rPr>
                <w:rFonts w:eastAsia="SimSun"/>
                <w:color w:val="000000" w:themeColor="text1"/>
                <w:spacing w:val="-6"/>
                <w:sz w:val="24"/>
                <w:szCs w:val="24"/>
              </w:rPr>
              <w:t>которых осуществлены эти работы),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Значение П3.2.</w:t>
            </w:r>
            <w:r w:rsidRPr="001901F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=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р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× 100 / 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</w:p>
          <w:p w:rsidR="00190F0C" w:rsidRPr="001901F2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где: </w:t>
            </w:r>
          </w:p>
          <w:p w:rsidR="00190F0C" w:rsidRPr="001901F2" w:rsidRDefault="00190F0C" w:rsidP="00190F0C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р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190F0C" w:rsidRPr="001901F2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>П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  <w:vertAlign w:val="subscript"/>
              </w:rPr>
              <w:t>общ</w:t>
            </w:r>
            <w:r w:rsidRPr="001901F2">
              <w:rPr>
                <w:rFonts w:ascii="Times New Roman" w:eastAsia="SimSu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190F0C" w:rsidRPr="001901F2" w:rsidRDefault="00190F0C" w:rsidP="00190F0C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right="-57" w:firstLine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1901F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3.3.1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3.3.2</w:t>
            </w: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190F0C" w:rsidRPr="001901F2" w:rsidRDefault="00190F0C" w:rsidP="00190F0C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190F0C" w:rsidRPr="001901F2" w:rsidRDefault="00190F0C" w:rsidP="00190F0C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190F0C" w:rsidRPr="001901F2" w:rsidRDefault="00190F0C" w:rsidP="00190F0C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По мероприятию осуществляется следующее: р</w:t>
            </w:r>
            <w:r w:rsidRPr="001901F2">
              <w:rPr>
                <w:color w:val="000000" w:themeColor="text1"/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 xml:space="preserve"> прудов (далее – ГТС)</w:t>
            </w:r>
            <w:r w:rsidRPr="001901F2">
              <w:rPr>
                <w:color w:val="000000" w:themeColor="text1"/>
                <w:sz w:val="24"/>
                <w:szCs w:val="24"/>
              </w:rP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, оценка возможных последствий аварии на ГТС, не имеющих собственника.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Экспертиза проектной документации заключается в оценке её соответствия техническим регламентам и результатам инженерных изысканий.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(П3.3.1, комплектов).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штук)</w:t>
            </w:r>
          </w:p>
        </w:tc>
        <w:tc>
          <w:tcPr>
            <w:tcW w:w="3737" w:type="dxa"/>
            <w:tcBorders>
              <w:top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П3.3.1 принимается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государственного контракта.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П3.3.2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1901F2" w:rsidRPr="001901F2" w:rsidTr="00190F0C">
        <w:trPr>
          <w:trHeight w:val="2138"/>
          <w:jc w:val="center"/>
        </w:trPr>
        <w:tc>
          <w:tcPr>
            <w:tcW w:w="754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3.4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3.4.1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3.4.2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Мероприятие осуществляется на условиях софинансирования за счёт средств областного бюджета и субсидий из федерального бюджета, выделяемых субъектам Российской Федерации в рамках ФЦП.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Реализация мероприятия позволяет обеспечить безопасность ГТС, предотвратить ущерб населению и социально значимым объектам, расположенным в зоне возможного затопления.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Реализация мероприятия включает в себя выполнение строительно-монтажных работ (далее – СМР) по капитальному ремонту бесхозяйных ГТС, осуществление технического надзора (строительного контроля) за их выполнением.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В рамках реализации мероприятия планируется предоставление субсидий местным бюджетам муниципальных образований на софинансирование затрат по обеспечению безопасности ГТС, находящихся в муниципальной собственности. Правила, устанавливающие порядок, условия и методику предоставления субсидий, приведены в приложении к Государственной программе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ГТС, приведённых в безопасное техническое состояние в отчётном году (П3.4.1, штук)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1901F2" w:rsidRPr="001901F2" w:rsidTr="00190F0C">
        <w:trPr>
          <w:trHeight w:val="277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в результате капитального ремонта ГТС (П3.4.2,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П3.4.2 определяется по итогам отчётного года как числен</w:t>
            </w:r>
            <w:r w:rsidRPr="001901F2">
              <w:rPr>
                <w:color w:val="000000" w:themeColor="text1"/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году после заверше</w:t>
            </w:r>
            <w:r w:rsidRPr="001901F2">
              <w:rPr>
                <w:color w:val="000000" w:themeColor="text1"/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1901F2" w:rsidRPr="001901F2" w:rsidTr="00183E8E">
        <w:trPr>
          <w:trHeight w:val="2990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капитального ремонта ГТС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(П3.4.3, млн. рублей)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П3.4.3 рассчитывается на основании проектных данных по итогам года, в котором подписан акт о приёмке объекта после завершения капитального ремонта </w:t>
            </w:r>
          </w:p>
        </w:tc>
      </w:tr>
      <w:tr w:rsidR="001901F2" w:rsidRPr="001901F2" w:rsidTr="00190F0C">
        <w:trPr>
          <w:trHeight w:val="1361"/>
          <w:jc w:val="center"/>
        </w:trPr>
        <w:tc>
          <w:tcPr>
            <w:tcW w:w="754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3.5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0F0C" w:rsidRPr="001901F2" w:rsidRDefault="00190F0C" w:rsidP="00477350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4013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Муниципальными заказчиками по мероприятию являются органы местного самоуправления.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Строительство дамбы в Калтанском городском округе предусмотрено с привлечением средств резервного фонда Правительства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1901F2" w:rsidRPr="001901F2" w:rsidTr="00190F0C">
        <w:trPr>
          <w:trHeight w:val="1928"/>
          <w:jc w:val="center"/>
        </w:trPr>
        <w:tc>
          <w:tcPr>
            <w:tcW w:w="754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1901F2" w:rsidRPr="001901F2" w:rsidTr="00190F0C">
        <w:trPr>
          <w:trHeight w:val="1645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477350">
            <w:pPr>
              <w:tabs>
                <w:tab w:val="right" w:pos="9225"/>
              </w:tabs>
              <w:spacing w:after="60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1901F2" w:rsidRPr="001901F2" w:rsidTr="00190F0C">
        <w:trPr>
          <w:trHeight w:val="145"/>
          <w:jc w:val="center"/>
        </w:trPr>
        <w:tc>
          <w:tcPr>
            <w:tcW w:w="15554" w:type="dxa"/>
            <w:gridSpan w:val="5"/>
            <w:tcBorders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Цель 4. Обеспечение эффективной деятельности ДПР Кемеровской области и подведомственного ему ГКУ Кемеровской области «ОКПР».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1901F2" w:rsidRPr="001901F2" w:rsidTr="00190F0C">
        <w:trPr>
          <w:trHeight w:val="145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1901F2" w:rsidRPr="001901F2" w:rsidTr="00190F0C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36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1901F2" w:rsidRPr="001901F2" w:rsidTr="00190F0C">
        <w:trPr>
          <w:trHeight w:val="1020"/>
          <w:jc w:val="center"/>
        </w:trPr>
        <w:tc>
          <w:tcPr>
            <w:tcW w:w="754" w:type="dxa"/>
            <w:vMerge w:val="restart"/>
            <w:tcBorders>
              <w:top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4013" w:type="dxa"/>
            <w:vMerge w:val="restart"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 оплата труда,</w:t>
            </w:r>
          </w:p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</w:tcPr>
          <w:p w:rsidR="00190F0C" w:rsidRPr="001901F2" w:rsidRDefault="00190F0C" w:rsidP="00190F0C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1901F2" w:rsidRPr="001901F2" w:rsidTr="00190F0C">
        <w:trPr>
          <w:trHeight w:val="119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1901F2" w:rsidRDefault="00190F0C" w:rsidP="00190F0C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0C" w:rsidRPr="001901F2" w:rsidRDefault="00190F0C" w:rsidP="00190F0C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83E8E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vMerge/>
            <w:tcBorders>
              <w:bottom w:val="nil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</w:tcBorders>
          </w:tcPr>
          <w:p w:rsidR="00477350" w:rsidRPr="001901F2" w:rsidRDefault="00477350" w:rsidP="0047735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 w:rsidRPr="001901F2">
              <w:rPr>
                <w:iCs/>
                <w:color w:val="000000" w:themeColor="text1"/>
                <w:sz w:val="24"/>
                <w:szCs w:val="24"/>
              </w:rPr>
              <w:t>ГКУ Кемеровской области «ОКПР»,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  <w:tr w:rsidR="00477350" w:rsidRPr="001901F2" w:rsidTr="00190F0C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477350" w:rsidRPr="001901F2" w:rsidRDefault="00477350" w:rsidP="0047735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477350" w:rsidRPr="001901F2" w:rsidRDefault="00477350" w:rsidP="00477350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03D2" w:rsidRPr="001901F2" w:rsidRDefault="00C603D2" w:rsidP="00C603D2">
      <w:pPr>
        <w:pStyle w:val="af1"/>
        <w:keepNext/>
        <w:keepLines/>
        <w:tabs>
          <w:tab w:val="right" w:pos="9225"/>
        </w:tabs>
        <w:spacing w:before="240" w:after="240" w:line="240" w:lineRule="auto"/>
        <w:ind w:left="0"/>
        <w:contextualSpacing w:val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03D2" w:rsidRPr="001901F2" w:rsidRDefault="00C603D2">
      <w:pPr>
        <w:rPr>
          <w:b/>
          <w:color w:val="000000" w:themeColor="text1"/>
          <w:sz w:val="28"/>
          <w:szCs w:val="28"/>
          <w:lang w:eastAsia="en-US"/>
        </w:rPr>
      </w:pPr>
      <w:r w:rsidRPr="001901F2">
        <w:rPr>
          <w:b/>
          <w:color w:val="000000" w:themeColor="text1"/>
          <w:sz w:val="28"/>
          <w:szCs w:val="28"/>
        </w:rPr>
        <w:br w:type="page"/>
      </w:r>
    </w:p>
    <w:p w:rsidR="009A2085" w:rsidRPr="001901F2" w:rsidRDefault="00A93D72" w:rsidP="004563B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 </w:t>
      </w:r>
      <w:r w:rsidR="009A2085" w:rsidRPr="001901F2">
        <w:rPr>
          <w:rFonts w:ascii="Times New Roman" w:hAnsi="Times New Roman"/>
          <w:b/>
          <w:color w:val="000000" w:themeColor="text1"/>
          <w:sz w:val="28"/>
          <w:szCs w:val="28"/>
        </w:rPr>
        <w:t>Ресурсное обеспечение реализации Государственной программы</w:t>
      </w:r>
    </w:p>
    <w:p w:rsidR="00A93D72" w:rsidRPr="001901F2" w:rsidRDefault="00B4414E" w:rsidP="00477350">
      <w:pPr>
        <w:pStyle w:val="af1"/>
        <w:tabs>
          <w:tab w:val="right" w:pos="9225"/>
        </w:tabs>
        <w:spacing w:before="240" w:after="120"/>
        <w:ind w:left="0"/>
        <w:jc w:val="center"/>
        <w:outlineLvl w:val="0"/>
        <w:rPr>
          <w:b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 </w:t>
      </w: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 w:rsidR="0060794E" w:rsidRPr="0019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4563B1" w:rsidRPr="001901F2">
        <w:rPr>
          <w:rFonts w:ascii="Times New Roman" w:hAnsi="Times New Roman"/>
          <w:b/>
          <w:color w:val="000000" w:themeColor="text1"/>
          <w:sz w:val="28"/>
          <w:szCs w:val="28"/>
        </w:rPr>
        <w:t>2017</w:t>
      </w:r>
      <w:r w:rsidR="0060794E" w:rsidRPr="001901F2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4563B1" w:rsidRPr="001901F2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016F0E" w:rsidRPr="001901F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4563B1" w:rsidRPr="0019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7169"/>
        <w:gridCol w:w="3286"/>
        <w:gridCol w:w="1896"/>
        <w:gridCol w:w="2066"/>
      </w:tblGrid>
      <w:tr w:rsidR="001901F2" w:rsidRPr="001901F2" w:rsidTr="00E11A99">
        <w:tc>
          <w:tcPr>
            <w:tcW w:w="602" w:type="dxa"/>
            <w:vMerge w:val="restart"/>
          </w:tcPr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</w:t>
            </w:r>
          </w:p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69" w:type="dxa"/>
            <w:vMerge w:val="restart"/>
            <w:vAlign w:val="center"/>
          </w:tcPr>
          <w:p w:rsidR="00B20FCD" w:rsidRPr="001901F2" w:rsidRDefault="00AD6297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286" w:type="dxa"/>
            <w:vMerge w:val="restart"/>
            <w:vAlign w:val="center"/>
          </w:tcPr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2" w:type="dxa"/>
            <w:gridSpan w:val="2"/>
          </w:tcPr>
          <w:p w:rsidR="00B20FCD" w:rsidRPr="001901F2" w:rsidRDefault="00B20FCD" w:rsidP="00B20FCD">
            <w:pPr>
              <w:tabs>
                <w:tab w:val="right" w:pos="9225"/>
              </w:tabs>
              <w:jc w:val="center"/>
              <w:outlineLvl w:val="0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Объём финансовых ресурсов, тыс.</w:t>
            </w:r>
            <w:r w:rsidR="00CE23A6"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руб.</w:t>
            </w:r>
          </w:p>
        </w:tc>
      </w:tr>
      <w:tr w:rsidR="00016F0E" w:rsidRPr="001901F2" w:rsidTr="00E11A99">
        <w:tc>
          <w:tcPr>
            <w:tcW w:w="602" w:type="dxa"/>
            <w:vMerge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9" w:type="dxa"/>
            <w:vMerge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6" w:type="dxa"/>
            <w:vMerge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16F0E" w:rsidRPr="001901F2" w:rsidRDefault="00016F0E" w:rsidP="00016F0E">
            <w:pPr>
              <w:tabs>
                <w:tab w:val="right" w:pos="9225"/>
              </w:tabs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2066" w:type="dxa"/>
            <w:vAlign w:val="center"/>
          </w:tcPr>
          <w:p w:rsidR="00016F0E" w:rsidRPr="001901F2" w:rsidRDefault="00016F0E" w:rsidP="00016F0E">
            <w:pPr>
              <w:tabs>
                <w:tab w:val="right" w:pos="9225"/>
              </w:tabs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2018 год</w:t>
            </w:r>
          </w:p>
        </w:tc>
      </w:tr>
    </w:tbl>
    <w:p w:rsidR="009A2085" w:rsidRPr="001901F2" w:rsidRDefault="009A2085" w:rsidP="00B20FCD">
      <w:pPr>
        <w:tabs>
          <w:tab w:val="right" w:pos="9225"/>
        </w:tabs>
        <w:jc w:val="both"/>
        <w:rPr>
          <w:color w:val="000000" w:themeColor="text1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5"/>
        <w:gridCol w:w="7256"/>
        <w:gridCol w:w="3105"/>
        <w:gridCol w:w="2081"/>
        <w:gridCol w:w="2066"/>
      </w:tblGrid>
      <w:tr w:rsidR="001901F2" w:rsidRPr="001901F2" w:rsidTr="00016F0E">
        <w:trPr>
          <w:trHeight w:val="170"/>
          <w:tblHeader/>
          <w:jc w:val="center"/>
        </w:trPr>
        <w:tc>
          <w:tcPr>
            <w:tcW w:w="225" w:type="pct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8" w:type="pct"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613" w:type="pct"/>
            <w:gridSpan w:val="2"/>
            <w:vMerge w:val="restart"/>
          </w:tcPr>
          <w:p w:rsidR="00016F0E" w:rsidRPr="001901F2" w:rsidRDefault="00016F0E" w:rsidP="00E92A4E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</w:t>
            </w:r>
            <w:r w:rsidR="00E92A4E" w:rsidRPr="001901F2">
              <w:rPr>
                <w:color w:val="000000" w:themeColor="text1"/>
                <w:sz w:val="24"/>
                <w:szCs w:val="24"/>
              </w:rPr>
              <w:t>4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438 589,8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210 285,1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116 716,1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97 861,3</w:t>
            </w:r>
          </w:p>
        </w:tc>
      </w:tr>
      <w:tr w:rsidR="001901F2" w:rsidRPr="001901F2" w:rsidTr="00016F0E">
        <w:trPr>
          <w:trHeight w:val="624"/>
          <w:jc w:val="center"/>
        </w:trPr>
        <w:tc>
          <w:tcPr>
            <w:tcW w:w="2613" w:type="pct"/>
            <w:gridSpan w:val="2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916A64">
            <w:pPr>
              <w:spacing w:before="20" w:after="20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320 029,9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111 431,8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992,0</w:t>
            </w:r>
          </w:p>
        </w:tc>
      </w:tr>
      <w:tr w:rsidR="001901F2" w:rsidRPr="001901F2" w:rsidTr="00016F0E">
        <w:trPr>
          <w:trHeight w:val="17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388" w:type="pct"/>
            <w:vMerge w:val="restart"/>
            <w:tcBorders>
              <w:right w:val="single" w:sz="4" w:space="0" w:color="auto"/>
            </w:tcBorders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11 661,5</w:t>
            </w:r>
          </w:p>
        </w:tc>
      </w:tr>
      <w:tr w:rsidR="001901F2" w:rsidRPr="001901F2" w:rsidTr="00016F0E">
        <w:trPr>
          <w:trHeight w:val="170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11 661,5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270,0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270,0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A9532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117,5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69,0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117,5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69,0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6571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</w:tcPr>
          <w:p w:rsidR="00016F0E" w:rsidRPr="001901F2" w:rsidRDefault="00016F0E" w:rsidP="00657139">
            <w:pPr>
              <w:jc w:val="right"/>
              <w:rPr>
                <w:color w:val="000000" w:themeColor="text1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65713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1 556,0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1 516,0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1 556,0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1 516,0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71,0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71,0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916A64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916A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1.7 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916A6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9 735,5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9 735,5</w:t>
            </w:r>
          </w:p>
        </w:tc>
      </w:tr>
      <w:tr w:rsidR="001901F2" w:rsidRPr="001901F2" w:rsidTr="00183E8E">
        <w:trPr>
          <w:trHeight w:val="39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916A6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183E8E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работ по ликвидации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183E8E">
        <w:trPr>
          <w:trHeight w:val="397"/>
          <w:jc w:val="center"/>
        </w:trPr>
        <w:tc>
          <w:tcPr>
            <w:tcW w:w="225" w:type="pct"/>
            <w:vMerge/>
          </w:tcPr>
          <w:p w:rsidR="00016F0E" w:rsidRPr="001901F2" w:rsidRDefault="00016F0E" w:rsidP="00916A6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916A6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916A64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391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388" w:type="pct"/>
            <w:vMerge w:val="restart"/>
          </w:tcPr>
          <w:p w:rsidR="00016F0E" w:rsidRPr="001901F2" w:rsidRDefault="00183E8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391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657139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183E8E">
        <w:trPr>
          <w:trHeight w:val="39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170,0</w:t>
            </w:r>
          </w:p>
        </w:tc>
      </w:tr>
      <w:tr w:rsidR="001901F2" w:rsidRPr="001901F2" w:rsidTr="00183E8E">
        <w:trPr>
          <w:trHeight w:val="39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170,0</w:t>
            </w:r>
          </w:p>
        </w:tc>
      </w:tr>
      <w:tr w:rsidR="001901F2" w:rsidRPr="001901F2" w:rsidTr="00016F0E">
        <w:trPr>
          <w:trHeight w:val="391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after="120"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170,0</w:t>
            </w:r>
          </w:p>
        </w:tc>
      </w:tr>
      <w:tr w:rsidR="001901F2" w:rsidRPr="001901F2" w:rsidTr="00016F0E">
        <w:trPr>
          <w:trHeight w:val="392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170,0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376 954,5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127 702,2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55 080,8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15 278,4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320 029,9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111 431,8</w:t>
            </w:r>
          </w:p>
        </w:tc>
      </w:tr>
      <w:tr w:rsidR="001901F2" w:rsidRPr="001901F2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992,0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183E8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41 891,6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39 339,9</w:t>
            </w:r>
          </w:p>
        </w:tc>
      </w:tr>
      <w:tr w:rsidR="001901F2" w:rsidRPr="001901F2" w:rsidTr="00183E8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183E8E">
        <w:trPr>
          <w:trHeight w:val="34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41 891,6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39 339,9</w:t>
            </w:r>
          </w:p>
        </w:tc>
      </w:tr>
      <w:tr w:rsidR="001901F2" w:rsidRPr="001901F2" w:rsidTr="00016F0E">
        <w:trPr>
          <w:trHeight w:val="54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16,0</w:t>
            </w:r>
          </w:p>
        </w:tc>
      </w:tr>
      <w:tr w:rsidR="001901F2" w:rsidRPr="001901F2" w:rsidTr="00016F0E">
        <w:trPr>
          <w:trHeight w:val="54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965,8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16,0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 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945,8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945,8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16,0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16,0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4 253,3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6 314,4</w:t>
            </w:r>
          </w:p>
        </w:tc>
      </w:tr>
      <w:tr w:rsidR="001901F2" w:rsidRPr="001901F2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1 635,0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2 296,0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408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2 618,3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4 018,4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Капитальный ремонт гидротехнических сооружений пруда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№ 13-12-1 (478) на р. Голодаевка в с. Ариничево Ленинск-Кузнецкого муниципального района Кемеровской области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4 253,3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6 314,4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1 635,0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2 296,0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306"/>
          <w:jc w:val="center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bottom w:val="single" w:sz="4" w:space="0" w:color="auto"/>
            </w:tcBorders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2 618,3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4 018,4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</w:tcBorders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</w:t>
            </w:r>
          </w:p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82 031,9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52 480,0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12 966,4</w:t>
            </w:r>
          </w:p>
        </w:tc>
      </w:tr>
      <w:tr w:rsidR="001901F2" w:rsidRPr="001901F2" w:rsidTr="00016F0E">
        <w:trPr>
          <w:trHeight w:val="39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F633A1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F633A1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275 520,0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68 073,5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992,0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3.5.1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Строительство защитной дамбы с участком берегоукрепления на р. Кондома в Калтанском городском округе Кемеровской области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. Корректировка 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82 031,9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52 480,0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12 966,4</w:t>
            </w:r>
          </w:p>
        </w:tc>
      </w:tr>
      <w:tr w:rsidR="001901F2" w:rsidRPr="001901F2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275 520,0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68 073,5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992,0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59 722,0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70 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751</w:t>
            </w:r>
            <w:r w:rsidRPr="001901F2">
              <w:rPr>
                <w:color w:val="000000" w:themeColor="text1"/>
                <w:sz w:val="24"/>
                <w:szCs w:val="24"/>
              </w:rPr>
              <w:t>,4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59 722,0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70 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751</w:t>
            </w:r>
            <w:r w:rsidRPr="001901F2">
              <w:rPr>
                <w:color w:val="000000" w:themeColor="text1"/>
                <w:sz w:val="24"/>
                <w:szCs w:val="24"/>
              </w:rPr>
              <w:t>,4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905,0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335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1901F2" w:rsidRPr="001901F2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905,0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335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23 672,6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27 701,0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23 672,6</w:t>
            </w:r>
          </w:p>
        </w:tc>
        <w:tc>
          <w:tcPr>
            <w:tcW w:w="680" w:type="pct"/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27 701,0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388" w:type="pct"/>
            <w:vMerge w:val="restart"/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35 144,4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41 715,4</w:t>
            </w:r>
          </w:p>
        </w:tc>
      </w:tr>
      <w:tr w:rsidR="001901F2" w:rsidRPr="001901F2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1901F2" w:rsidRDefault="00016F0E" w:rsidP="00C845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right w:val="single" w:sz="4" w:space="0" w:color="auto"/>
            </w:tcBorders>
          </w:tcPr>
          <w:p w:rsidR="00016F0E" w:rsidRPr="001901F2" w:rsidRDefault="00016F0E" w:rsidP="00C845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C845BF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35 144,4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1901F2" w:rsidRDefault="00016F0E" w:rsidP="00C845B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41 715,4</w:t>
            </w:r>
          </w:p>
        </w:tc>
      </w:tr>
    </w:tbl>
    <w:p w:rsidR="004563B1" w:rsidRPr="001901F2" w:rsidRDefault="00183E8E" w:rsidP="00183E8E">
      <w:pPr>
        <w:tabs>
          <w:tab w:val="right" w:pos="9225"/>
        </w:tabs>
        <w:spacing w:before="240" w:after="240"/>
        <w:jc w:val="center"/>
        <w:outlineLvl w:val="0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  <w:lang w:val="en-US"/>
        </w:rPr>
        <w:t>II</w:t>
      </w:r>
      <w:r w:rsidRPr="001901F2">
        <w:rPr>
          <w:b/>
          <w:color w:val="000000" w:themeColor="text1"/>
          <w:sz w:val="28"/>
          <w:szCs w:val="28"/>
        </w:rPr>
        <w:t xml:space="preserve"> этап </w:t>
      </w:r>
      <w:r w:rsidR="0060794E" w:rsidRPr="001901F2">
        <w:rPr>
          <w:b/>
          <w:color w:val="000000" w:themeColor="text1"/>
          <w:sz w:val="28"/>
          <w:szCs w:val="28"/>
        </w:rPr>
        <w:t xml:space="preserve">– </w:t>
      </w:r>
      <w:r w:rsidR="004563B1" w:rsidRPr="001901F2">
        <w:rPr>
          <w:b/>
          <w:color w:val="000000" w:themeColor="text1"/>
          <w:sz w:val="28"/>
          <w:szCs w:val="28"/>
        </w:rPr>
        <w:t>20</w:t>
      </w:r>
      <w:r w:rsidRPr="001901F2">
        <w:rPr>
          <w:b/>
          <w:color w:val="000000" w:themeColor="text1"/>
          <w:sz w:val="28"/>
          <w:szCs w:val="28"/>
        </w:rPr>
        <w:t>19</w:t>
      </w:r>
      <w:r w:rsidR="004563B1" w:rsidRPr="001901F2">
        <w:rPr>
          <w:b/>
          <w:color w:val="000000" w:themeColor="text1"/>
          <w:sz w:val="28"/>
          <w:szCs w:val="28"/>
        </w:rPr>
        <w:t>–202</w:t>
      </w:r>
      <w:r w:rsidRPr="001901F2">
        <w:rPr>
          <w:b/>
          <w:color w:val="000000" w:themeColor="text1"/>
          <w:sz w:val="28"/>
          <w:szCs w:val="28"/>
        </w:rPr>
        <w:t>4</w:t>
      </w:r>
      <w:r w:rsidR="004563B1" w:rsidRPr="001901F2">
        <w:rPr>
          <w:b/>
          <w:color w:val="000000" w:themeColor="text1"/>
          <w:sz w:val="28"/>
          <w:szCs w:val="28"/>
        </w:rPr>
        <w:t xml:space="preserve"> годы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5180"/>
        <w:gridCol w:w="2641"/>
        <w:gridCol w:w="1097"/>
        <w:gridCol w:w="1097"/>
        <w:gridCol w:w="1280"/>
        <w:gridCol w:w="1097"/>
        <w:gridCol w:w="1097"/>
        <w:gridCol w:w="1097"/>
      </w:tblGrid>
      <w:tr w:rsidR="001901F2" w:rsidRPr="001901F2" w:rsidTr="0015519C">
        <w:trPr>
          <w:jc w:val="center"/>
        </w:trPr>
        <w:tc>
          <w:tcPr>
            <w:tcW w:w="546" w:type="dxa"/>
            <w:vMerge w:val="restart"/>
          </w:tcPr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</w:t>
            </w:r>
          </w:p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80" w:type="dxa"/>
            <w:vMerge w:val="restart"/>
            <w:vAlign w:val="center"/>
          </w:tcPr>
          <w:p w:rsidR="00B20FCD" w:rsidRPr="001901F2" w:rsidRDefault="00566147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2641" w:type="dxa"/>
            <w:vMerge w:val="restart"/>
            <w:vAlign w:val="center"/>
          </w:tcPr>
          <w:p w:rsidR="00B20FCD" w:rsidRPr="001901F2" w:rsidRDefault="00B20FCD" w:rsidP="00B20F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65" w:type="dxa"/>
            <w:gridSpan w:val="6"/>
          </w:tcPr>
          <w:p w:rsidR="00B20FCD" w:rsidRPr="001901F2" w:rsidRDefault="00B20FCD" w:rsidP="00B20FCD">
            <w:pPr>
              <w:tabs>
                <w:tab w:val="right" w:pos="9225"/>
              </w:tabs>
              <w:jc w:val="center"/>
              <w:outlineLvl w:val="0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Объём финансовых ресурсов, тыс.</w:t>
            </w:r>
            <w:r w:rsidR="00CE23A6" w:rsidRPr="001901F2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руб.</w:t>
            </w:r>
          </w:p>
        </w:tc>
      </w:tr>
      <w:tr w:rsidR="001901F2" w:rsidRPr="001901F2" w:rsidTr="0015519C">
        <w:trPr>
          <w:jc w:val="center"/>
        </w:trPr>
        <w:tc>
          <w:tcPr>
            <w:tcW w:w="546" w:type="dxa"/>
            <w:vMerge/>
          </w:tcPr>
          <w:p w:rsidR="00183E8E" w:rsidRPr="001901F2" w:rsidRDefault="00183E8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Merge/>
            <w:vAlign w:val="center"/>
          </w:tcPr>
          <w:p w:rsidR="00183E8E" w:rsidRPr="001901F2" w:rsidRDefault="00183E8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83E8E" w:rsidRPr="001901F2" w:rsidRDefault="00183E8E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183E8E" w:rsidRPr="001901F2" w:rsidRDefault="00183E8E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2019 год</w:t>
            </w:r>
          </w:p>
        </w:tc>
        <w:tc>
          <w:tcPr>
            <w:tcW w:w="1097" w:type="dxa"/>
            <w:vAlign w:val="center"/>
          </w:tcPr>
          <w:p w:rsidR="00183E8E" w:rsidRPr="001901F2" w:rsidRDefault="00183E8E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2020 год</w:t>
            </w:r>
          </w:p>
        </w:tc>
        <w:tc>
          <w:tcPr>
            <w:tcW w:w="1280" w:type="dxa"/>
            <w:vAlign w:val="center"/>
          </w:tcPr>
          <w:p w:rsidR="00183E8E" w:rsidRPr="001901F2" w:rsidRDefault="00183E8E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2021 год</w:t>
            </w:r>
          </w:p>
        </w:tc>
        <w:tc>
          <w:tcPr>
            <w:tcW w:w="1097" w:type="dxa"/>
            <w:vAlign w:val="center"/>
          </w:tcPr>
          <w:p w:rsidR="00183E8E" w:rsidRPr="001901F2" w:rsidRDefault="00183E8E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2022 год</w:t>
            </w:r>
          </w:p>
        </w:tc>
        <w:tc>
          <w:tcPr>
            <w:tcW w:w="1097" w:type="dxa"/>
            <w:vAlign w:val="center"/>
          </w:tcPr>
          <w:p w:rsidR="00183E8E" w:rsidRPr="001901F2" w:rsidRDefault="00AD1AD8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2023 год</w:t>
            </w:r>
          </w:p>
        </w:tc>
        <w:tc>
          <w:tcPr>
            <w:tcW w:w="1097" w:type="dxa"/>
            <w:vAlign w:val="center"/>
          </w:tcPr>
          <w:p w:rsidR="00183E8E" w:rsidRPr="001901F2" w:rsidRDefault="00AD1AD8" w:rsidP="00183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2024 год</w:t>
            </w:r>
          </w:p>
        </w:tc>
      </w:tr>
    </w:tbl>
    <w:p w:rsidR="00B20FCD" w:rsidRPr="001901F2" w:rsidRDefault="00B20FCD" w:rsidP="00B20FCD">
      <w:pPr>
        <w:tabs>
          <w:tab w:val="right" w:pos="9225"/>
        </w:tabs>
        <w:outlineLvl w:val="0"/>
        <w:rPr>
          <w:color w:val="000000" w:themeColor="text1"/>
          <w:sz w:val="2"/>
          <w:szCs w:val="2"/>
        </w:rPr>
      </w:pPr>
    </w:p>
    <w:p w:rsidR="004563B1" w:rsidRPr="001901F2" w:rsidRDefault="004563B1" w:rsidP="00B20FCD">
      <w:pPr>
        <w:tabs>
          <w:tab w:val="right" w:pos="9225"/>
        </w:tabs>
        <w:jc w:val="both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8"/>
        <w:gridCol w:w="5211"/>
        <w:gridCol w:w="2671"/>
        <w:gridCol w:w="1082"/>
        <w:gridCol w:w="1097"/>
        <w:gridCol w:w="1291"/>
        <w:gridCol w:w="1124"/>
        <w:gridCol w:w="1106"/>
        <w:gridCol w:w="1073"/>
      </w:tblGrid>
      <w:tr w:rsidR="001901F2" w:rsidRPr="001901F2" w:rsidTr="00AD1AD8">
        <w:trPr>
          <w:trHeight w:val="170"/>
          <w:tblHeader/>
        </w:trPr>
        <w:tc>
          <w:tcPr>
            <w:tcW w:w="177" w:type="pct"/>
          </w:tcPr>
          <w:p w:rsidR="00AD1AD8" w:rsidRPr="001901F2" w:rsidRDefault="00AD1AD8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5" w:type="pct"/>
            <w:vAlign w:val="center"/>
          </w:tcPr>
          <w:p w:rsidR="00AD1AD8" w:rsidRPr="001901F2" w:rsidRDefault="00AD1AD8" w:rsidP="00B20F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B20FC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AD1AD8" w:rsidRPr="001901F2" w:rsidRDefault="00AD1AD8" w:rsidP="00AD1A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901F2" w:rsidRPr="001901F2" w:rsidTr="00AD1AD8">
        <w:tblPrEx>
          <w:jc w:val="center"/>
        </w:tblPrEx>
        <w:trPr>
          <w:trHeight w:val="340"/>
          <w:jc w:val="center"/>
        </w:trPr>
        <w:tc>
          <w:tcPr>
            <w:tcW w:w="1892" w:type="pct"/>
            <w:gridSpan w:val="2"/>
            <w:vMerge w:val="restart"/>
          </w:tcPr>
          <w:p w:rsidR="00AD1AD8" w:rsidRPr="001901F2" w:rsidRDefault="00AD1AD8" w:rsidP="00183E8E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D42466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139 013,5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205 636,0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161 485,4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128 623,6</w:t>
            </w:r>
          </w:p>
        </w:tc>
        <w:tc>
          <w:tcPr>
            <w:tcW w:w="364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blPrEx>
          <w:jc w:val="center"/>
        </w:tblPrEx>
        <w:trPr>
          <w:trHeight w:val="340"/>
          <w:jc w:val="center"/>
        </w:trPr>
        <w:tc>
          <w:tcPr>
            <w:tcW w:w="1892" w:type="pct"/>
            <w:gridSpan w:val="2"/>
            <w:vMerge/>
          </w:tcPr>
          <w:p w:rsidR="00AD1AD8" w:rsidRPr="001901F2" w:rsidRDefault="00AD1AD8" w:rsidP="00D424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D42466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107 084,8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173 739,1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101 918,6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94 511,0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624"/>
        </w:trPr>
        <w:tc>
          <w:tcPr>
            <w:tcW w:w="1892" w:type="pct"/>
            <w:gridSpan w:val="2"/>
            <w:vMerge/>
          </w:tcPr>
          <w:p w:rsidR="00AD1AD8" w:rsidRPr="001901F2" w:rsidRDefault="00AD1AD8" w:rsidP="00D424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AD1AD8" w:rsidRPr="001901F2" w:rsidRDefault="00AD1AD8" w:rsidP="00D42466">
            <w:pPr>
              <w:spacing w:before="20" w:after="20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AD1AD8">
        <w:tblPrEx>
          <w:jc w:val="center"/>
        </w:tblPrEx>
        <w:trPr>
          <w:trHeight w:val="227"/>
          <w:jc w:val="center"/>
        </w:trPr>
        <w:tc>
          <w:tcPr>
            <w:tcW w:w="1892" w:type="pct"/>
            <w:gridSpan w:val="2"/>
            <w:vMerge/>
          </w:tcPr>
          <w:p w:rsidR="00AD1AD8" w:rsidRPr="001901F2" w:rsidRDefault="00AD1AD8" w:rsidP="00D424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D42466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31 896,9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59 566,8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blPrEx>
          <w:jc w:val="center"/>
        </w:tblPrEx>
        <w:trPr>
          <w:trHeight w:val="227"/>
          <w:jc w:val="center"/>
        </w:trPr>
        <w:tc>
          <w:tcPr>
            <w:tcW w:w="1892" w:type="pct"/>
            <w:gridSpan w:val="2"/>
            <w:vMerge/>
          </w:tcPr>
          <w:p w:rsidR="00AD1AD8" w:rsidRPr="001901F2" w:rsidRDefault="00AD1AD8" w:rsidP="00D424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D42466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 w:val="restart"/>
          </w:tcPr>
          <w:p w:rsidR="00AD1AD8" w:rsidRPr="001901F2" w:rsidRDefault="00AD1AD8" w:rsidP="00D42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pct"/>
            <w:vMerge w:val="restart"/>
            <w:tcBorders>
              <w:right w:val="single" w:sz="4" w:space="0" w:color="auto"/>
            </w:tcBorders>
          </w:tcPr>
          <w:p w:rsidR="00AD1AD8" w:rsidRPr="001901F2" w:rsidRDefault="00AD1AD8" w:rsidP="00D4246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D42466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496E0D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30 756,9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51 803,1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D8" w:rsidRPr="001901F2" w:rsidRDefault="00496E0D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30 756,9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51 803,1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AD1AD8">
        <w:trPr>
          <w:trHeight w:val="306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0,0 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4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64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 w:val="restart"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57139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Ведение Красной книги Кемеровской области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571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40"/>
        </w:trPr>
        <w:tc>
          <w:tcPr>
            <w:tcW w:w="177" w:type="pct"/>
            <w:vMerge w:val="restart"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57139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571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40"/>
        </w:trPr>
        <w:tc>
          <w:tcPr>
            <w:tcW w:w="177" w:type="pct"/>
            <w:vMerge w:val="restart"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CE23A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571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57139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496E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671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496E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671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2 000,0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496E0D" w:rsidP="00496E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</w:t>
            </w:r>
            <w:r w:rsidR="00D8125A"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496E0D" w:rsidP="00496E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  <w:r w:rsidR="00D8125A"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547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D8125A">
            <w:pPr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496E0D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950</w:t>
            </w:r>
            <w:r w:rsidR="00D8125A"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54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496E0D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950</w:t>
            </w:r>
            <w:r w:rsidR="00D8125A"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40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660FF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D8125A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1.7 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7 973,0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7 860,0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7 860,0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1 000,0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7 973,0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7 860,0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7 860,0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40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1.8 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21 936,3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21 936,3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AD1AD8">
        <w:trPr>
          <w:trHeight w:val="22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91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1.8.1 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AF7442">
            <w:pPr>
              <w:tabs>
                <w:tab w:val="right" w:pos="9225"/>
              </w:tabs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21 936,3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D8125A">
        <w:trPr>
          <w:trHeight w:val="392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21 936,3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по ликвидации объектов накопленного вреда окружающей среде 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283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660FF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660FFD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170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FE4ADA">
        <w:trPr>
          <w:trHeight w:val="170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FE4ADA">
        <w:trPr>
          <w:trHeight w:val="391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FE4ADA">
        <w:trPr>
          <w:trHeight w:val="227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D8125A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91"/>
        </w:trPr>
        <w:tc>
          <w:tcPr>
            <w:tcW w:w="177" w:type="pct"/>
            <w:vMerge w:val="restart"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1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D8125A" w:rsidP="00496E0D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420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195"/>
        </w:trPr>
        <w:tc>
          <w:tcPr>
            <w:tcW w:w="177" w:type="pct"/>
            <w:vMerge/>
          </w:tcPr>
          <w:p w:rsidR="00AD1AD8" w:rsidRPr="001901F2" w:rsidRDefault="00AD1AD8" w:rsidP="00660FF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496E0D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420</w:t>
            </w:r>
            <w:r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170"/>
        </w:trPr>
        <w:tc>
          <w:tcPr>
            <w:tcW w:w="177" w:type="pct"/>
            <w:vMerge w:val="restart"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170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91"/>
        </w:trPr>
        <w:tc>
          <w:tcPr>
            <w:tcW w:w="177" w:type="pct"/>
            <w:vMerge w:val="restart"/>
          </w:tcPr>
          <w:p w:rsidR="00AD1AD8" w:rsidRPr="001901F2" w:rsidRDefault="00AD1AD8" w:rsidP="00B6402E">
            <w:pPr>
              <w:spacing w:after="120"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92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379"/>
        </w:trPr>
        <w:tc>
          <w:tcPr>
            <w:tcW w:w="177" w:type="pct"/>
            <w:vMerge w:val="restart"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380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340"/>
        </w:trPr>
        <w:tc>
          <w:tcPr>
            <w:tcW w:w="177" w:type="pct"/>
            <w:vMerge w:val="restart"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879" w:type="pct"/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31 952,7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74 787,0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64 780,4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42 890,1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67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4766A5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31 896,9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59 566,8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340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AD1AD8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AD1AD8" w:rsidRPr="001901F2" w:rsidRDefault="004766A5" w:rsidP="00AD1AD8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508"/>
        </w:trPr>
        <w:tc>
          <w:tcPr>
            <w:tcW w:w="177" w:type="pct"/>
            <w:vMerge w:val="restart"/>
          </w:tcPr>
          <w:p w:rsidR="00AD1AD8" w:rsidRPr="001901F2" w:rsidRDefault="00AD1AD8" w:rsidP="00B64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715" w:type="pct"/>
            <w:vMerge w:val="restart"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508"/>
        </w:trPr>
        <w:tc>
          <w:tcPr>
            <w:tcW w:w="177" w:type="pct"/>
            <w:vMerge/>
          </w:tcPr>
          <w:p w:rsidR="00AD1AD8" w:rsidRPr="001901F2" w:rsidRDefault="00AD1AD8" w:rsidP="00B640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AD1AD8" w:rsidRPr="001901F2" w:rsidRDefault="00AD1AD8" w:rsidP="004E20E0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AD1AD8" w:rsidRPr="001901F2" w:rsidRDefault="00AD1AD8" w:rsidP="004E20E0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D1AD8" w:rsidRPr="001901F2" w:rsidRDefault="00AD1AD8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AD1AD8" w:rsidRPr="001901F2" w:rsidRDefault="004766A5" w:rsidP="00AD1A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2F20A2">
        <w:trPr>
          <w:trHeight w:val="340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31 838,2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34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spacing w:line="223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spacing w:line="223" w:lineRule="auto"/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797911">
        <w:trPr>
          <w:trHeight w:val="34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31 838,2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823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4766A5">
        <w:trPr>
          <w:trHeight w:val="823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24</w:t>
            </w:r>
            <w:r w:rsidR="004766A5" w:rsidRPr="001901F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283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70,8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30 667,8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283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85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283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25 454,2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340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Капитальный ремонт гидротехнических сооружений пруда № 13-7-1 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70,8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30 667,8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34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rPr>
          <w:trHeight w:val="85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797911">
        <w:trPr>
          <w:trHeight w:val="34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25 454,2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blPrEx>
          <w:jc w:val="center"/>
        </w:tblPrEx>
        <w:trPr>
          <w:trHeight w:val="283"/>
          <w:jc w:val="center"/>
        </w:trPr>
        <w:tc>
          <w:tcPr>
            <w:tcW w:w="177" w:type="pct"/>
            <w:vMerge w:val="restart"/>
          </w:tcPr>
          <w:p w:rsidR="004766A5" w:rsidRPr="001901F2" w:rsidRDefault="004766A5" w:rsidP="007979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715" w:type="pct"/>
            <w:vMerge w:val="restart"/>
          </w:tcPr>
          <w:p w:rsidR="00797911" w:rsidRPr="001901F2" w:rsidRDefault="00797911" w:rsidP="004766A5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42 878,0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797911">
        <w:tblPrEx>
          <w:jc w:val="center"/>
        </w:tblPrEx>
        <w:trPr>
          <w:trHeight w:val="283"/>
          <w:jc w:val="center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42 878,0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510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AD1AD8">
        <w:tblPrEx>
          <w:jc w:val="center"/>
        </w:tblPrEx>
        <w:trPr>
          <w:trHeight w:val="340"/>
          <w:jc w:val="center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blPrEx>
          <w:jc w:val="center"/>
        </w:tblPrEx>
        <w:trPr>
          <w:trHeight w:val="340"/>
          <w:jc w:val="center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4766A5" w:rsidRPr="001901F2" w:rsidRDefault="00496E0D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76 053,9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78 796,0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78 495,0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79 031,0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4766A5" w:rsidRPr="001901F2" w:rsidRDefault="00496E0D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76 053,9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78 796,0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78 495,0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79 031,0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96E0D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6</w:t>
            </w:r>
            <w:r w:rsidRPr="001901F2">
              <w:rPr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spacing w:line="230" w:lineRule="auto"/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</w:t>
            </w:r>
            <w:r w:rsidR="00496E0D" w:rsidRPr="001901F2">
              <w:rPr>
                <w:color w:val="000000" w:themeColor="text1"/>
                <w:sz w:val="24"/>
                <w:szCs w:val="24"/>
              </w:rPr>
              <w:t>6</w:t>
            </w:r>
            <w:r w:rsidRPr="001901F2">
              <w:rPr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1 700,0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spacing w:line="23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29 254,0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30 996,0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30 695,0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31 231,0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4766A5" w:rsidRPr="001901F2" w:rsidRDefault="00797911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29 254,0</w:t>
            </w:r>
          </w:p>
        </w:tc>
        <w:tc>
          <w:tcPr>
            <w:tcW w:w="361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30 996,0</w:t>
            </w:r>
          </w:p>
        </w:tc>
        <w:tc>
          <w:tcPr>
            <w:tcW w:w="425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30 695,0</w:t>
            </w:r>
          </w:p>
        </w:tc>
        <w:tc>
          <w:tcPr>
            <w:tcW w:w="370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31 231,0</w:t>
            </w:r>
          </w:p>
        </w:tc>
        <w:tc>
          <w:tcPr>
            <w:tcW w:w="364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 w:val="restart"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715" w:type="pct"/>
            <w:vMerge w:val="restart"/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4766A5" w:rsidRPr="001901F2" w:rsidRDefault="002F20A2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45 199,9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01F2" w:rsidRPr="001901F2" w:rsidTr="00AD1AD8">
        <w:trPr>
          <w:trHeight w:val="408"/>
        </w:trPr>
        <w:tc>
          <w:tcPr>
            <w:tcW w:w="177" w:type="pct"/>
            <w:vMerge/>
          </w:tcPr>
          <w:p w:rsidR="004766A5" w:rsidRPr="001901F2" w:rsidRDefault="004766A5" w:rsidP="00476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right w:val="single" w:sz="4" w:space="0" w:color="auto"/>
            </w:tcBorders>
          </w:tcPr>
          <w:p w:rsidR="004766A5" w:rsidRPr="001901F2" w:rsidRDefault="004766A5" w:rsidP="004766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2F20A2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45 199,9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46 100,0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A5" w:rsidRPr="001901F2" w:rsidRDefault="004766A5" w:rsidP="004766A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9A2085" w:rsidRPr="001901F2" w:rsidRDefault="009A2085" w:rsidP="0079791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color w:val="000000" w:themeColor="text1"/>
          <w:sz w:val="2"/>
          <w:szCs w:val="2"/>
        </w:rPr>
      </w:pP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1901F2">
        <w:rPr>
          <w:b/>
          <w:color w:val="000000" w:themeColor="text1"/>
          <w:sz w:val="28"/>
          <w:szCs w:val="28"/>
        </w:rPr>
        <w:t>.</w:t>
      </w:r>
      <w:r w:rsidRPr="001901F2">
        <w:rPr>
          <w:color w:val="000000" w:themeColor="text1"/>
          <w:sz w:val="24"/>
          <w:szCs w:val="24"/>
        </w:rPr>
        <w:t xml:space="preserve"> </w:t>
      </w: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1901F2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0441F8" w:rsidRPr="001901F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41140C" w:rsidRPr="001901F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1901F2">
        <w:rPr>
          <w:rFonts w:ascii="Times New Roman" w:hAnsi="Times New Roman"/>
          <w:b/>
          <w:color w:val="000000" w:themeColor="text1"/>
          <w:sz w:val="28"/>
          <w:szCs w:val="28"/>
        </w:rPr>
        <w:t>по годам реализации Государственной программы)</w:t>
      </w:r>
    </w:p>
    <w:p w:rsidR="000441F8" w:rsidRPr="001901F2" w:rsidRDefault="002F20A2" w:rsidP="00DF6815">
      <w:pPr>
        <w:keepNext/>
        <w:keepLines/>
        <w:tabs>
          <w:tab w:val="right" w:pos="9225"/>
        </w:tabs>
        <w:spacing w:before="120" w:after="120"/>
        <w:jc w:val="center"/>
        <w:outlineLvl w:val="0"/>
        <w:rPr>
          <w:color w:val="000000" w:themeColor="text1"/>
          <w:sz w:val="2"/>
          <w:szCs w:val="2"/>
        </w:rPr>
      </w:pPr>
      <w:r w:rsidRPr="001901F2">
        <w:rPr>
          <w:b/>
          <w:color w:val="000000" w:themeColor="text1"/>
          <w:sz w:val="28"/>
          <w:szCs w:val="28"/>
          <w:lang w:val="en-US"/>
        </w:rPr>
        <w:t xml:space="preserve">I </w:t>
      </w:r>
      <w:r w:rsidRPr="001901F2">
        <w:rPr>
          <w:b/>
          <w:color w:val="000000" w:themeColor="text1"/>
          <w:sz w:val="28"/>
          <w:szCs w:val="28"/>
        </w:rPr>
        <w:t xml:space="preserve">этап </w:t>
      </w:r>
      <w:r w:rsidR="0060794E" w:rsidRPr="001901F2">
        <w:rPr>
          <w:b/>
          <w:color w:val="000000" w:themeColor="text1"/>
          <w:sz w:val="28"/>
          <w:szCs w:val="28"/>
        </w:rPr>
        <w:t xml:space="preserve">– </w:t>
      </w:r>
      <w:r w:rsidRPr="001901F2">
        <w:rPr>
          <w:b/>
          <w:color w:val="000000" w:themeColor="text1"/>
          <w:sz w:val="28"/>
          <w:szCs w:val="28"/>
        </w:rPr>
        <w:t>2017</w:t>
      </w:r>
      <w:r w:rsidR="0060794E" w:rsidRPr="001901F2">
        <w:rPr>
          <w:b/>
          <w:color w:val="000000" w:themeColor="text1"/>
          <w:sz w:val="28"/>
          <w:szCs w:val="28"/>
        </w:rPr>
        <w:t>–</w:t>
      </w:r>
      <w:r w:rsidRPr="001901F2">
        <w:rPr>
          <w:b/>
          <w:color w:val="000000" w:themeColor="text1"/>
          <w:sz w:val="28"/>
          <w:szCs w:val="28"/>
        </w:rPr>
        <w:t>2018 годы</w:t>
      </w:r>
    </w:p>
    <w:tbl>
      <w:tblPr>
        <w:tblStyle w:val="a5"/>
        <w:tblW w:w="15510" w:type="dxa"/>
        <w:jc w:val="center"/>
        <w:tblLook w:val="04A0" w:firstRow="1" w:lastRow="0" w:firstColumn="1" w:lastColumn="0" w:noHBand="0" w:noVBand="1"/>
      </w:tblPr>
      <w:tblGrid>
        <w:gridCol w:w="798"/>
        <w:gridCol w:w="4499"/>
        <w:gridCol w:w="4605"/>
        <w:gridCol w:w="1493"/>
        <w:gridCol w:w="2057"/>
        <w:gridCol w:w="2058"/>
      </w:tblGrid>
      <w:tr w:rsidR="001901F2" w:rsidRPr="001901F2" w:rsidTr="00194065">
        <w:trPr>
          <w:jc w:val="center"/>
        </w:trPr>
        <w:tc>
          <w:tcPr>
            <w:tcW w:w="798" w:type="dxa"/>
            <w:vMerge w:val="restart"/>
            <w:vAlign w:val="center"/>
          </w:tcPr>
          <w:p w:rsidR="00B20FCD" w:rsidRPr="001901F2" w:rsidRDefault="00B20FCD" w:rsidP="00657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</w:t>
            </w:r>
          </w:p>
          <w:p w:rsidR="00B20FCD" w:rsidRPr="001901F2" w:rsidRDefault="00B20FCD" w:rsidP="00657139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499" w:type="dxa"/>
            <w:vMerge w:val="restart"/>
            <w:vAlign w:val="center"/>
          </w:tcPr>
          <w:p w:rsidR="00B20FCD" w:rsidRPr="001901F2" w:rsidRDefault="006D792D" w:rsidP="006D792D">
            <w:pPr>
              <w:spacing w:line="223" w:lineRule="auto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605" w:type="dxa"/>
            <w:vMerge w:val="restart"/>
            <w:vAlign w:val="center"/>
          </w:tcPr>
          <w:p w:rsidR="00B20FCD" w:rsidRPr="001901F2" w:rsidRDefault="00B20FCD" w:rsidP="00657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целевого показателя (индикатора)</w:t>
            </w:r>
          </w:p>
        </w:tc>
        <w:tc>
          <w:tcPr>
            <w:tcW w:w="1493" w:type="dxa"/>
            <w:vMerge w:val="restart"/>
            <w:vAlign w:val="center"/>
          </w:tcPr>
          <w:p w:rsidR="00B20FCD" w:rsidRPr="001901F2" w:rsidRDefault="00B20FCD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115" w:type="dxa"/>
            <w:gridSpan w:val="2"/>
          </w:tcPr>
          <w:p w:rsidR="00B20FCD" w:rsidRPr="001901F2" w:rsidRDefault="00B20FCD" w:rsidP="00B20F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1901F2" w:rsidRPr="001901F2" w:rsidTr="00194065">
        <w:trPr>
          <w:jc w:val="center"/>
        </w:trPr>
        <w:tc>
          <w:tcPr>
            <w:tcW w:w="798" w:type="dxa"/>
            <w:vMerge/>
            <w:vAlign w:val="center"/>
          </w:tcPr>
          <w:p w:rsidR="002F20A2" w:rsidRPr="001901F2" w:rsidRDefault="002F20A2" w:rsidP="00657139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499" w:type="dxa"/>
            <w:vMerge/>
            <w:vAlign w:val="center"/>
          </w:tcPr>
          <w:p w:rsidR="002F20A2" w:rsidRPr="001901F2" w:rsidRDefault="002F20A2" w:rsidP="00657139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4605" w:type="dxa"/>
            <w:vMerge/>
            <w:vAlign w:val="center"/>
          </w:tcPr>
          <w:p w:rsidR="002F20A2" w:rsidRPr="001901F2" w:rsidRDefault="002F20A2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2F20A2" w:rsidRPr="001901F2" w:rsidRDefault="002F20A2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2F20A2" w:rsidRPr="001901F2" w:rsidRDefault="002F20A2" w:rsidP="00657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2017 год</w:t>
            </w:r>
          </w:p>
        </w:tc>
        <w:tc>
          <w:tcPr>
            <w:tcW w:w="2058" w:type="dxa"/>
            <w:vAlign w:val="center"/>
          </w:tcPr>
          <w:p w:rsidR="002F20A2" w:rsidRPr="001901F2" w:rsidRDefault="002F20A2" w:rsidP="00657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2018 год</w:t>
            </w:r>
          </w:p>
        </w:tc>
      </w:tr>
    </w:tbl>
    <w:p w:rsidR="00FB4E31" w:rsidRPr="001901F2" w:rsidRDefault="00FB4E31">
      <w:pPr>
        <w:rPr>
          <w:color w:val="000000" w:themeColor="text1"/>
          <w:sz w:val="2"/>
          <w:szCs w:val="2"/>
        </w:rPr>
      </w:pP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4501"/>
        <w:gridCol w:w="4607"/>
        <w:gridCol w:w="1549"/>
        <w:gridCol w:w="2065"/>
        <w:gridCol w:w="2059"/>
      </w:tblGrid>
      <w:tr w:rsidR="001901F2" w:rsidRPr="001901F2" w:rsidTr="00C01448">
        <w:trPr>
          <w:trHeight w:val="170"/>
          <w:tblHeader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901F2" w:rsidRPr="001901F2" w:rsidTr="0091631F">
        <w:trPr>
          <w:trHeight w:val="340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43" w:rsidRPr="001901F2" w:rsidRDefault="006C0243" w:rsidP="00E92A4E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Государственная программа Кемеровской области </w:t>
            </w:r>
            <w:r w:rsidR="000A40E0" w:rsidRPr="001901F2">
              <w:rPr>
                <w:color w:val="000000" w:themeColor="text1"/>
                <w:sz w:val="24"/>
                <w:szCs w:val="24"/>
              </w:rPr>
              <w:t xml:space="preserve">– Кузбасса </w:t>
            </w:r>
            <w:r w:rsidRPr="001901F2">
              <w:rPr>
                <w:color w:val="000000" w:themeColor="text1"/>
                <w:sz w:val="24"/>
                <w:szCs w:val="24"/>
              </w:rPr>
              <w:t>«Экология, недропользование и рациональное водопользование» на 2017 – 202</w:t>
            </w:r>
            <w:r w:rsidR="00E92A4E" w:rsidRPr="001901F2">
              <w:rPr>
                <w:color w:val="000000" w:themeColor="text1"/>
                <w:sz w:val="24"/>
                <w:szCs w:val="24"/>
              </w:rPr>
              <w:t>4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1901F2" w:rsidRPr="001901F2" w:rsidTr="0091631F">
        <w:trPr>
          <w:trHeight w:val="35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3" w:rsidRPr="001901F2" w:rsidRDefault="006C0243" w:rsidP="006C0243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3" w:rsidRPr="001901F2" w:rsidRDefault="006C0243" w:rsidP="006C0243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1901F2" w:rsidRPr="001901F2" w:rsidTr="00C01448">
        <w:trPr>
          <w:trHeight w:val="204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F681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заключений го</w:t>
            </w:r>
            <w:bookmarkStart w:id="6" w:name="_GoBack"/>
            <w:bookmarkEnd w:id="6"/>
            <w:r w:rsidRPr="001901F2">
              <w:rPr>
                <w:color w:val="000000" w:themeColor="text1"/>
                <w:sz w:val="24"/>
                <w:szCs w:val="24"/>
              </w:rPr>
              <w:t>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416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0A40E0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</w:p>
          <w:p w:rsidR="002F20A2" w:rsidRPr="001901F2" w:rsidRDefault="002F20A2" w:rsidP="000A40E0">
            <w:pPr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0A4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области, П1.2.1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901F2" w:rsidRPr="001901F2" w:rsidTr="00C01448">
        <w:trPr>
          <w:trHeight w:val="2001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области, П1.2.2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1901F2" w:rsidRPr="001901F2" w:rsidTr="00C01448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901F2" w:rsidRPr="001901F2" w:rsidTr="00C01448">
        <w:trPr>
          <w:trHeight w:val="65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D257B1">
        <w:trPr>
          <w:trHeight w:val="566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Тираж Красной книги Кемеровской области, П1.2.5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D257B1">
        <w:trPr>
          <w:trHeight w:val="41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D792D">
            <w:pPr>
              <w:spacing w:after="120" w:line="228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20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21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>, П1.3.1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</w:tr>
      <w:tr w:rsidR="001901F2" w:rsidRPr="001901F2" w:rsidTr="00D257B1">
        <w:trPr>
          <w:trHeight w:val="74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84 000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</w:tr>
      <w:tr w:rsidR="001901F2" w:rsidRPr="001901F2" w:rsidTr="00D257B1">
        <w:trPr>
          <w:trHeight w:val="52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after="120" w:line="223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областных экологических мероприятий, П1.3.3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901F2" w:rsidRPr="001901F2" w:rsidTr="00D257B1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after="120"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объектов (территорий),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D257B1">
        <w:trPr>
          <w:trHeight w:val="147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pStyle w:val="1"/>
              <w:keepNext w:val="0"/>
              <w:spacing w:line="223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Доля хозяйствующих субъектов, осуществляющих выбросы </w:t>
            </w:r>
            <w:r w:rsidR="00C01448" w:rsidRPr="001901F2">
              <w:rPr>
                <w:color w:val="000000" w:themeColor="text1"/>
                <w:spacing w:val="-6"/>
                <w:sz w:val="24"/>
                <w:szCs w:val="24"/>
              </w:rPr>
              <w:t xml:space="preserve">вредных, 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загрязняющих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выбросов, П1.5.1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1901F2" w:rsidRPr="001901F2" w:rsidTr="00C01448">
        <w:trPr>
          <w:trHeight w:val="20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pStyle w:val="1"/>
              <w:keepNext w:val="0"/>
              <w:spacing w:line="223" w:lineRule="auto"/>
              <w:rPr>
                <w:color w:val="000000" w:themeColor="text1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размещение, П1.5.2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1901F2" w:rsidRPr="001901F2" w:rsidTr="00C01448">
        <w:trPr>
          <w:trHeight w:val="20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Федерации, П1.5.3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1049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9163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91631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966C5">
            <w:pPr>
              <w:spacing w:after="180"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C014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4946C5">
        <w:trPr>
          <w:trHeight w:val="123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9163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2B075B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D257B1">
            <w:pPr>
              <w:tabs>
                <w:tab w:val="right" w:pos="9225"/>
              </w:tabs>
              <w:spacing w:after="300" w:line="230" w:lineRule="auto"/>
              <w:outlineLvl w:val="0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накопленного вреда окружающей среде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П1.7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6C0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B1" w:rsidRPr="001901F2" w:rsidRDefault="00D257B1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C01448">
        <w:trPr>
          <w:trHeight w:val="119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</w:t>
            </w: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1.8.1</w:t>
            </w: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6571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работ по ликвидации накопленного вреда окружающей среде»</w:t>
            </w:r>
            <w:r w:rsidR="00FE4ADA">
              <w:rPr>
                <w:color w:val="000000" w:themeColor="text1"/>
                <w:sz w:val="24"/>
                <w:szCs w:val="24"/>
              </w:rPr>
              <w:t>.</w:t>
            </w:r>
          </w:p>
          <w:p w:rsidR="002F20A2" w:rsidRPr="001901F2" w:rsidRDefault="002F20A2" w:rsidP="00657139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657139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Разработка проекта работ по ликвидации накопленного вреда окружающей среде, включая его экспертизу и согласование</w:t>
            </w:r>
            <w:r w:rsidR="00FE4ADA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2F20A2" w:rsidRPr="001901F2" w:rsidRDefault="002F20A2" w:rsidP="00657139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2F20A2" w:rsidRPr="001901F2" w:rsidRDefault="002F20A2" w:rsidP="00D257B1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по ликвидации накопленного вреда окружающей среде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tabs>
                <w:tab w:val="right" w:pos="9225"/>
              </w:tabs>
              <w:spacing w:after="300" w:line="230" w:lineRule="auto"/>
              <w:outlineLvl w:val="0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накопленного вреда окружающей среде П1.8.1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119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tabs>
                <w:tab w:val="right" w:pos="9225"/>
              </w:tabs>
              <w:spacing w:after="30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среде, П1.8.2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2E79B7">
        <w:trPr>
          <w:trHeight w:val="108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B7" w:rsidRPr="001901F2" w:rsidRDefault="002E79B7" w:rsidP="002E79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B7" w:rsidRPr="001901F2" w:rsidRDefault="002E79B7" w:rsidP="002E79B7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1901F2" w:rsidRDefault="002E79B7" w:rsidP="002E79B7">
            <w:pPr>
              <w:autoSpaceDE w:val="0"/>
              <w:autoSpaceDN w:val="0"/>
              <w:adjustRightInd w:val="0"/>
              <w:spacing w:after="300" w:line="230" w:lineRule="auto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1901F2" w:rsidRDefault="002E79B7" w:rsidP="00494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1901F2" w:rsidRDefault="002E79B7" w:rsidP="00494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1901F2" w:rsidRDefault="002E79B7" w:rsidP="00494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108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</w:t>
            </w:r>
            <w:r w:rsidR="002E79B7" w:rsidRPr="001901F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F681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autoSpaceDE w:val="0"/>
              <w:autoSpaceDN w:val="0"/>
              <w:adjustRightInd w:val="0"/>
              <w:spacing w:after="300"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Общая площадь восстановленных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окружающей среде на данном объекте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, П1.</w:t>
            </w:r>
            <w:r w:rsidR="002E79B7" w:rsidRPr="001901F2">
              <w:rPr>
                <w:color w:val="000000" w:themeColor="text1"/>
                <w:spacing w:val="-6"/>
                <w:sz w:val="24"/>
                <w:szCs w:val="24"/>
              </w:rPr>
              <w:t>10</w:t>
            </w: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11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11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108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F6815">
            <w:pPr>
              <w:tabs>
                <w:tab w:val="right" w:pos="9225"/>
              </w:tabs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300" w:line="230" w:lineRule="auto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</w:t>
            </w:r>
            <w:r w:rsidR="002E79B7" w:rsidRPr="001901F2">
              <w:rPr>
                <w:color w:val="000000" w:themeColor="text1"/>
                <w:sz w:val="24"/>
                <w:szCs w:val="24"/>
              </w:rPr>
              <w:t>10</w:t>
            </w:r>
            <w:r w:rsidRPr="001901F2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11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тыс. 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11E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1631F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3" w:rsidRPr="001901F2" w:rsidRDefault="00960F33" w:rsidP="00D7036D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3" w:rsidRPr="001901F2" w:rsidRDefault="00960F33" w:rsidP="00DF6815">
            <w:pPr>
              <w:spacing w:before="60" w:after="6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1901F2" w:rsidRPr="001901F2" w:rsidTr="00C01448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autoSpaceDE w:val="0"/>
              <w:autoSpaceDN w:val="0"/>
              <w:adjustRightInd w:val="0"/>
              <w:spacing w:after="120" w:line="230" w:lineRule="auto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257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901F2" w:rsidRPr="001901F2" w:rsidTr="00C01448">
        <w:trPr>
          <w:trHeight w:val="84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autoSpaceDE w:val="0"/>
              <w:autoSpaceDN w:val="0"/>
              <w:adjustRightInd w:val="0"/>
              <w:spacing w:after="120" w:line="230" w:lineRule="auto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Запасы ОПИ, поставленные на государственный баланс, П2.2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куб. 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20,5</w:t>
            </w:r>
          </w:p>
        </w:tc>
      </w:tr>
      <w:tr w:rsidR="001901F2" w:rsidRPr="001901F2" w:rsidTr="00DF6815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3" w:rsidRPr="001901F2" w:rsidRDefault="00960F33" w:rsidP="00696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3" w:rsidRPr="001901F2" w:rsidRDefault="00960F33" w:rsidP="00DF6815">
            <w:pPr>
              <w:spacing w:before="60" w:after="6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1901F2" w:rsidRPr="001901F2" w:rsidTr="00C01448">
        <w:trPr>
          <w:trHeight w:val="26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6D792D">
            <w:pPr>
              <w:spacing w:line="230" w:lineRule="auto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autoSpaceDE w:val="0"/>
              <w:autoSpaceDN w:val="0"/>
              <w:adjustRightInd w:val="0"/>
              <w:spacing w:after="240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1901F2" w:rsidRPr="001901F2" w:rsidTr="00C01448">
        <w:trPr>
          <w:trHeight w:val="420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240" w:line="223" w:lineRule="auto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C01448">
        <w:trPr>
          <w:trHeight w:val="418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Default="002F20A2" w:rsidP="002E79B7">
            <w:pPr>
              <w:spacing w:after="240" w:line="223" w:lineRule="auto"/>
              <w:ind w:right="-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  <w:p w:rsidR="00E11BDF" w:rsidRPr="001901F2" w:rsidRDefault="00E11BDF" w:rsidP="002E79B7">
            <w:pPr>
              <w:spacing w:after="240" w:line="223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258,8</w:t>
            </w:r>
          </w:p>
        </w:tc>
      </w:tr>
      <w:tr w:rsidR="001901F2" w:rsidRPr="001901F2" w:rsidTr="00C01448">
        <w:trPr>
          <w:trHeight w:val="418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120"/>
              <w:ind w:right="-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17,67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34,52</w:t>
            </w:r>
          </w:p>
        </w:tc>
      </w:tr>
      <w:tr w:rsidR="001901F2" w:rsidRPr="001901F2" w:rsidTr="00C01448">
        <w:trPr>
          <w:trHeight w:val="1021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78,12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79,67</w:t>
            </w:r>
          </w:p>
        </w:tc>
      </w:tr>
      <w:tr w:rsidR="001901F2" w:rsidRPr="001901F2" w:rsidTr="00C01448">
        <w:trPr>
          <w:trHeight w:val="282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120"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19,78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20,17</w:t>
            </w:r>
          </w:p>
        </w:tc>
      </w:tr>
      <w:tr w:rsidR="001901F2" w:rsidRPr="001901F2" w:rsidTr="00C01448">
        <w:trPr>
          <w:trHeight w:val="1077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326,88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268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3.3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3.3.1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№ 13-7-1 (934) на р. Каменка, с. Шабаново Ленинск-Кузнецкого муниципального района Кемеровской области».</w:t>
            </w:r>
          </w:p>
          <w:p w:rsidR="002F20A2" w:rsidRPr="001901F2" w:rsidRDefault="002F20A2" w:rsidP="006D792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C01448">
        <w:trPr>
          <w:trHeight w:val="2688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tabs>
                <w:tab w:val="left" w:pos="943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C01448">
        <w:trPr>
          <w:trHeight w:val="109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3.4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3.4.1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2F20A2" w:rsidRPr="001901F2" w:rsidRDefault="002F20A2" w:rsidP="00D7036D">
            <w:pPr>
              <w:tabs>
                <w:tab w:val="right" w:pos="9225"/>
              </w:tabs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ГТС, приведённых в безопасное техническое состояние в отчётном году, П3.4.1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C01448">
        <w:trPr>
          <w:trHeight w:val="109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ГТС, П3.4.2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1901F2" w:rsidRPr="001901F2" w:rsidTr="00C01448">
        <w:trPr>
          <w:trHeight w:val="1098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30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капитального ремонта ГТС, П3.4.3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34,179</w:t>
            </w:r>
          </w:p>
        </w:tc>
      </w:tr>
      <w:tr w:rsidR="001901F2" w:rsidRPr="001901F2" w:rsidTr="00C01448">
        <w:trPr>
          <w:trHeight w:val="97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3.5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3.5.1</w:t>
            </w: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1,780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1,780</w:t>
            </w:r>
          </w:p>
        </w:tc>
      </w:tr>
      <w:tr w:rsidR="001901F2" w:rsidRPr="001901F2" w:rsidTr="00C01448">
        <w:trPr>
          <w:trHeight w:val="129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2 305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2 305</w:t>
            </w:r>
          </w:p>
        </w:tc>
      </w:tr>
      <w:tr w:rsidR="001901F2" w:rsidRPr="001901F2" w:rsidTr="00C01448">
        <w:trPr>
          <w:trHeight w:val="689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D7036D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1 536,656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2" w:rsidRPr="001901F2" w:rsidRDefault="002F20A2" w:rsidP="002E79B7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1 536,656</w:t>
            </w:r>
          </w:p>
        </w:tc>
      </w:tr>
      <w:tr w:rsidR="001901F2" w:rsidRPr="001901F2" w:rsidTr="0091631F">
        <w:trPr>
          <w:trHeight w:val="22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3" w:rsidRPr="001901F2" w:rsidRDefault="00960F33" w:rsidP="00D7036D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</w:rPr>
              <w:br w:type="page"/>
            </w: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3" w:rsidRPr="001901F2" w:rsidRDefault="00960F33" w:rsidP="00D7036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1901F2" w:rsidRPr="001901F2" w:rsidTr="00C01448">
        <w:trPr>
          <w:trHeight w:val="56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01F2" w:rsidRPr="001901F2" w:rsidTr="00C01448">
        <w:trPr>
          <w:trHeight w:val="1005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C01448">
        <w:trPr>
          <w:trHeight w:val="272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C01448">
        <w:trPr>
          <w:trHeight w:val="158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2E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C01448">
        <w:trPr>
          <w:trHeight w:val="1226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8" w:rsidRPr="001901F2" w:rsidRDefault="00C01448" w:rsidP="00D70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653F02" w:rsidRPr="001901F2" w:rsidRDefault="002E79B7" w:rsidP="00B77527">
      <w:pPr>
        <w:keepNext/>
        <w:keepLines/>
        <w:tabs>
          <w:tab w:val="right" w:pos="9225"/>
        </w:tabs>
        <w:spacing w:before="120" w:after="120"/>
        <w:jc w:val="center"/>
        <w:outlineLvl w:val="0"/>
        <w:rPr>
          <w:color w:val="000000" w:themeColor="text1"/>
          <w:sz w:val="2"/>
          <w:szCs w:val="2"/>
        </w:rPr>
      </w:pPr>
      <w:r w:rsidRPr="001901F2">
        <w:rPr>
          <w:b/>
          <w:color w:val="000000" w:themeColor="text1"/>
          <w:sz w:val="28"/>
          <w:szCs w:val="28"/>
          <w:lang w:val="en-US"/>
        </w:rPr>
        <w:t xml:space="preserve">II </w:t>
      </w:r>
      <w:r w:rsidRPr="001901F2">
        <w:rPr>
          <w:b/>
          <w:color w:val="000000" w:themeColor="text1"/>
          <w:sz w:val="28"/>
          <w:szCs w:val="28"/>
        </w:rPr>
        <w:t xml:space="preserve">этап </w:t>
      </w:r>
      <w:r w:rsidR="0060794E" w:rsidRPr="001901F2">
        <w:rPr>
          <w:b/>
          <w:color w:val="000000" w:themeColor="text1"/>
          <w:sz w:val="28"/>
          <w:szCs w:val="28"/>
        </w:rPr>
        <w:t xml:space="preserve">– </w:t>
      </w:r>
      <w:r w:rsidR="00653F02" w:rsidRPr="001901F2">
        <w:rPr>
          <w:b/>
          <w:color w:val="000000" w:themeColor="text1"/>
          <w:sz w:val="28"/>
          <w:szCs w:val="28"/>
        </w:rPr>
        <w:t>20</w:t>
      </w:r>
      <w:r w:rsidRPr="001901F2">
        <w:rPr>
          <w:b/>
          <w:color w:val="000000" w:themeColor="text1"/>
          <w:sz w:val="28"/>
          <w:szCs w:val="28"/>
        </w:rPr>
        <w:t>19</w:t>
      </w:r>
      <w:r w:rsidR="00653F02" w:rsidRPr="001901F2">
        <w:rPr>
          <w:b/>
          <w:color w:val="000000" w:themeColor="text1"/>
          <w:sz w:val="28"/>
          <w:szCs w:val="28"/>
        </w:rPr>
        <w:t>–20</w:t>
      </w:r>
      <w:r w:rsidR="006C0243" w:rsidRPr="001901F2">
        <w:rPr>
          <w:b/>
          <w:color w:val="000000" w:themeColor="text1"/>
          <w:sz w:val="28"/>
          <w:szCs w:val="28"/>
        </w:rPr>
        <w:t>2</w:t>
      </w:r>
      <w:r w:rsidRPr="001901F2">
        <w:rPr>
          <w:b/>
          <w:color w:val="000000" w:themeColor="text1"/>
          <w:sz w:val="28"/>
          <w:szCs w:val="28"/>
        </w:rPr>
        <w:t>4</w:t>
      </w:r>
      <w:r w:rsidR="00653F02" w:rsidRPr="001901F2">
        <w:rPr>
          <w:b/>
          <w:color w:val="000000" w:themeColor="text1"/>
          <w:sz w:val="28"/>
          <w:szCs w:val="28"/>
        </w:rPr>
        <w:t xml:space="preserve"> годы</w:t>
      </w:r>
    </w:p>
    <w:tbl>
      <w:tblPr>
        <w:tblW w:w="5122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4159"/>
        <w:gridCol w:w="3642"/>
        <w:gridCol w:w="1307"/>
        <w:gridCol w:w="943"/>
        <w:gridCol w:w="1024"/>
        <w:gridCol w:w="928"/>
        <w:gridCol w:w="928"/>
        <w:gridCol w:w="928"/>
        <w:gridCol w:w="934"/>
      </w:tblGrid>
      <w:tr w:rsidR="001901F2" w:rsidRPr="001901F2" w:rsidTr="009846E2">
        <w:trPr>
          <w:trHeight w:val="17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1901F2" w:rsidRDefault="00175CEC" w:rsidP="003936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№</w:t>
            </w:r>
          </w:p>
          <w:p w:rsidR="00175CEC" w:rsidRPr="001901F2" w:rsidRDefault="00175CEC" w:rsidP="00393680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1901F2" w:rsidRDefault="0059691F" w:rsidP="00F72F5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1901F2" w:rsidRDefault="00175CEC" w:rsidP="003936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Наименование целевого показателя (индикатора)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1901F2" w:rsidRDefault="00175CEC" w:rsidP="003936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EC" w:rsidRPr="001901F2" w:rsidRDefault="00175CEC" w:rsidP="00F72F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1901F2" w:rsidRPr="001901F2" w:rsidTr="009846E2">
        <w:trPr>
          <w:trHeight w:val="17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393680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393680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3936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3936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2019</w:t>
            </w:r>
            <w:r w:rsidR="00B77527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2020</w:t>
            </w:r>
            <w:r w:rsidR="00B77527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2021</w:t>
            </w:r>
            <w:r w:rsidR="00B77527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59691F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2022</w:t>
            </w:r>
            <w:r w:rsidR="00B77527" w:rsidRPr="001901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1F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77527" w:rsidP="0059691F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77527" w:rsidP="0059691F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2024 год</w:t>
            </w:r>
          </w:p>
        </w:tc>
      </w:tr>
    </w:tbl>
    <w:p w:rsidR="00295942" w:rsidRPr="001901F2" w:rsidRDefault="00295942">
      <w:pPr>
        <w:rPr>
          <w:color w:val="000000" w:themeColor="text1"/>
          <w:sz w:val="2"/>
          <w:szCs w:val="2"/>
        </w:rPr>
      </w:pPr>
    </w:p>
    <w:tbl>
      <w:tblPr>
        <w:tblW w:w="5122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4159"/>
        <w:gridCol w:w="3642"/>
        <w:gridCol w:w="1307"/>
        <w:gridCol w:w="943"/>
        <w:gridCol w:w="1024"/>
        <w:gridCol w:w="934"/>
        <w:gridCol w:w="928"/>
        <w:gridCol w:w="928"/>
        <w:gridCol w:w="928"/>
      </w:tblGrid>
      <w:tr w:rsidR="001901F2" w:rsidRPr="001901F2" w:rsidTr="009846E2">
        <w:trPr>
          <w:trHeight w:val="170"/>
          <w:tblHeader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1901F2" w:rsidRDefault="00B77527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901F2" w:rsidRPr="001901F2" w:rsidTr="00DF6815">
        <w:trPr>
          <w:trHeight w:val="340"/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B7752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</w:t>
            </w:r>
            <w:r w:rsidR="00B77527" w:rsidRPr="001901F2">
              <w:rPr>
                <w:color w:val="000000" w:themeColor="text1"/>
                <w:sz w:val="24"/>
                <w:szCs w:val="24"/>
              </w:rPr>
              <w:t>4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1901F2" w:rsidRPr="001901F2" w:rsidTr="00B77527">
        <w:trPr>
          <w:trHeight w:val="35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B2361D">
            <w:pPr>
              <w:spacing w:before="60" w:after="6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1901F2" w:rsidRDefault="00B2361D" w:rsidP="00B77527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1901F2" w:rsidRPr="001901F2" w:rsidTr="009846E2">
        <w:trPr>
          <w:trHeight w:val="556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Default="00A640D8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</w:t>
            </w: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57324" w:rsidRPr="001901F2" w:rsidRDefault="00D57324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77527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  <w:p w:rsidR="00A640D8" w:rsidRPr="001901F2" w:rsidRDefault="00A640D8" w:rsidP="00B77527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  <w:p w:rsidR="00A640D8" w:rsidRPr="001901F2" w:rsidRDefault="00A640D8" w:rsidP="00B77527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83690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83690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556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1.2.1</w:t>
            </w: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1.2.2</w:t>
            </w: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«Ведение Красной книги Кемеровской области»</w:t>
            </w:r>
            <w:r w:rsidR="009846E2">
              <w:rPr>
                <w:color w:val="000000" w:themeColor="text1"/>
                <w:sz w:val="24"/>
                <w:szCs w:val="24"/>
              </w:rPr>
              <w:t>.</w:t>
            </w:r>
          </w:p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Ведение Красной книги Кемеровской области</w:t>
            </w:r>
            <w:r w:rsidR="009846E2">
              <w:rPr>
                <w:color w:val="000000" w:themeColor="text1"/>
                <w:sz w:val="24"/>
                <w:szCs w:val="24"/>
              </w:rPr>
              <w:t>.</w:t>
            </w:r>
          </w:p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  <w:r w:rsidR="009846E2">
              <w:rPr>
                <w:color w:val="000000" w:themeColor="text1"/>
                <w:sz w:val="24"/>
                <w:szCs w:val="24"/>
              </w:rPr>
              <w:t>.</w:t>
            </w:r>
          </w:p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pacing w:val="-2"/>
                <w:sz w:val="24"/>
                <w:szCs w:val="24"/>
              </w:rPr>
            </w:pPr>
            <w:r w:rsidRPr="001901F2">
              <w:rPr>
                <w:color w:val="000000" w:themeColor="text1"/>
                <w:spacing w:val="-2"/>
                <w:sz w:val="24"/>
                <w:szCs w:val="24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области, П1.2.1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901F2" w:rsidRPr="001901F2" w:rsidTr="009846E2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области, П1.2.2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1901F2" w:rsidRPr="001901F2" w:rsidTr="009846E2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83690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83690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DD3DF6" w:rsidP="00B2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901F2" w:rsidRPr="001901F2" w:rsidTr="009846E2">
        <w:trPr>
          <w:trHeight w:val="79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DD3DF6">
            <w:pPr>
              <w:tabs>
                <w:tab w:val="right" w:pos="9225"/>
              </w:tabs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DD3DF6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A640D8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37585F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1901F2" w:rsidRDefault="0037585F" w:rsidP="00A640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53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Тираж Красной книги Кемеровской области, П1.2.5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30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22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kuzbasseco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23" w:history="1"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ecokem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1901F2">
                <w:rPr>
                  <w:rStyle w:val="af0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901F2">
              <w:rPr>
                <w:color w:val="000000" w:themeColor="text1"/>
                <w:sz w:val="24"/>
                <w:szCs w:val="24"/>
              </w:rPr>
              <w:t>, П1.3.1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83 000</w:t>
            </w:r>
          </w:p>
        </w:tc>
      </w:tr>
      <w:tr w:rsidR="001901F2" w:rsidRPr="001901F2" w:rsidTr="009846E2">
        <w:trPr>
          <w:trHeight w:val="101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144 000</w:t>
            </w:r>
          </w:p>
        </w:tc>
      </w:tr>
      <w:tr w:rsidR="001901F2" w:rsidRPr="001901F2" w:rsidTr="009846E2">
        <w:trPr>
          <w:trHeight w:val="52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областных экологических мероприятий, П1.3.3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901F2" w:rsidRPr="001901F2" w:rsidTr="009846E2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Количество объектов (территорий),</w:t>
            </w:r>
            <w:r w:rsidRPr="001901F2">
              <w:rPr>
                <w:color w:val="000000" w:themeColor="text1"/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9846E2">
        <w:trPr>
          <w:trHeight w:val="55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pStyle w:val="1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Доля юридических лиц, индивидуальных предпринимателей, осуществляющих хозяйственную и (или) иную деятельность на объектах II и III категорий, подлежащих региональному государственному экологическому надзору, осуществляющих выбросы загрязняющих веществ, не превышающих предельно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1901F2" w:rsidRPr="001901F2" w:rsidTr="009846E2">
        <w:trPr>
          <w:trHeight w:val="109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источниках выбросов, П1.5.1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901F2" w:rsidRPr="001901F2" w:rsidTr="009846E2">
        <w:trPr>
          <w:trHeight w:val="109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Федерации, П1.5.2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78740B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02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9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79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DD3DF6" w:rsidP="0078740B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территорий, на которых была проведена оценка объектов накопленного вреда окружающей среде, П1.7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9846E2">
        <w:trPr>
          <w:trHeight w:val="69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</w:t>
            </w: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1.8.1</w:t>
            </w: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740B" w:rsidRPr="001901F2" w:rsidRDefault="0078740B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9846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Мероприятие «Организация работ по ликвидации объектов накопленного вреда окружающей среде»</w:t>
            </w:r>
            <w:r w:rsidR="009846E2">
              <w:rPr>
                <w:color w:val="000000" w:themeColor="text1"/>
                <w:sz w:val="24"/>
                <w:szCs w:val="24"/>
              </w:rPr>
              <w:t>.</w:t>
            </w:r>
          </w:p>
          <w:p w:rsidR="0078740B" w:rsidRDefault="00DD3DF6" w:rsidP="0078740B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  <w:r w:rsidR="009846E2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846E2" w:rsidRPr="001901F2" w:rsidRDefault="009846E2" w:rsidP="0078740B">
            <w:pPr>
              <w:tabs>
                <w:tab w:val="right" w:pos="9225"/>
              </w:tabs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DD3DF6" w:rsidRPr="001901F2" w:rsidRDefault="00DD3DF6" w:rsidP="0078740B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>Проверка достоверности определения сметной стоимости работ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по ликвидации объектов накопленного вреда окружающей среде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Default="00DD3DF6" w:rsidP="009846E2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среде, П1.8.1</w:t>
            </w:r>
          </w:p>
          <w:p w:rsidR="009846E2" w:rsidRDefault="009846E2" w:rsidP="009846E2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9846E2" w:rsidRPr="001901F2" w:rsidRDefault="009846E2" w:rsidP="009846E2">
            <w:pPr>
              <w:tabs>
                <w:tab w:val="right" w:pos="9225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826B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56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tabs>
                <w:tab w:val="right" w:pos="9225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среде, П1.8.2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935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tabs>
                <w:tab w:val="right" w:pos="9225"/>
              </w:tabs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Общая площадь восстановленных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1901F2">
              <w:rPr>
                <w:color w:val="000000" w:themeColor="text1"/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1901F2">
              <w:rPr>
                <w:color w:val="000000" w:themeColor="text1"/>
                <w:sz w:val="24"/>
                <w:szCs w:val="24"/>
              </w:rPr>
              <w:t xml:space="preserve"> окружающей среде на данном объекте, П1.9.1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935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П1.9.2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9846E2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тыс. 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935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1901F2" w:rsidRDefault="00DD3DF6" w:rsidP="0078740B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901F2" w:rsidRPr="001901F2" w:rsidTr="009846E2">
        <w:trPr>
          <w:trHeight w:val="96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1.11</w:t>
            </w:r>
          </w:p>
          <w:p w:rsidR="0078740B" w:rsidRPr="001901F2" w:rsidRDefault="0078740B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Региональный проект «Чистый воздух».</w:t>
            </w:r>
          </w:p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Снижение совокупного объёма выбросов в городе Новокузнецке, П1.11.1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1901F2" w:rsidRPr="001901F2" w:rsidTr="009846E2">
        <w:trPr>
          <w:trHeight w:val="964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78740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Снижение уровня загрязнения атмосферного воздуха в городе Новокузнецке, П1.11.2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очень высокий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очень высокий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очень 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повы</w:t>
            </w:r>
            <w:r w:rsidRPr="001901F2">
              <w:rPr>
                <w:color w:val="000000" w:themeColor="text1"/>
                <w:sz w:val="24"/>
                <w:szCs w:val="24"/>
              </w:rPr>
              <w:softHyphen/>
              <w:t>шенный</w:t>
            </w:r>
          </w:p>
        </w:tc>
      </w:tr>
      <w:tr w:rsidR="001901F2" w:rsidRPr="001901F2" w:rsidTr="00DF6815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1901F2" w:rsidRDefault="00DD3DF6" w:rsidP="00DD3DF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1901F2" w:rsidRDefault="00DD3DF6" w:rsidP="00DD3DF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1901F2" w:rsidRPr="001901F2" w:rsidTr="009846E2">
        <w:trPr>
          <w:trHeight w:val="12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901F2" w:rsidRPr="001901F2" w:rsidTr="009846E2">
        <w:trPr>
          <w:trHeight w:val="1129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Запасы ОПИ, поставленные на государственный баланс, П2.2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куб. 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901F2" w:rsidRPr="001901F2" w:rsidTr="00DF6815">
        <w:trPr>
          <w:trHeight w:val="22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1901F2" w:rsidRDefault="00DD3DF6" w:rsidP="00DD3DF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1901F2" w:rsidRDefault="00DD3DF6" w:rsidP="00DD3DF6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1901F2" w:rsidRPr="001901F2" w:rsidTr="009846E2">
        <w:trPr>
          <w:trHeight w:val="998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autoSpaceDE w:val="0"/>
              <w:autoSpaceDN w:val="0"/>
              <w:adjustRightInd w:val="0"/>
              <w:spacing w:after="6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1901F2" w:rsidRPr="001901F2" w:rsidTr="009846E2">
        <w:trPr>
          <w:trHeight w:val="694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1901F2" w:rsidRDefault="00DD3DF6" w:rsidP="0078740B">
            <w:pPr>
              <w:spacing w:after="60"/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  <w:p w:rsidR="0078740B" w:rsidRPr="001901F2" w:rsidRDefault="0078740B" w:rsidP="0078740B">
            <w:pPr>
              <w:spacing w:after="60"/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9846E2">
        <w:trPr>
          <w:trHeight w:val="99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8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1 250,96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2 040,621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9846E2">
        <w:trPr>
          <w:trHeight w:val="99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8" w:lineRule="auto"/>
              <w:ind w:right="-57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4946C5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29,15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32,87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9846E2">
        <w:trPr>
          <w:trHeight w:val="1082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8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84,27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9846E2">
        <w:trPr>
          <w:trHeight w:val="28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8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21,77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9846E2">
        <w:trPr>
          <w:trHeight w:val="42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23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557,45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1901F2" w:rsidRPr="001901F2" w:rsidTr="009846E2">
        <w:trPr>
          <w:trHeight w:val="154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3.3</w:t>
            </w: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</w:t>
            </w:r>
            <w:r w:rsidR="009846E2">
              <w:rPr>
                <w:color w:val="000000" w:themeColor="text1"/>
                <w:sz w:val="24"/>
                <w:szCs w:val="24"/>
              </w:rPr>
              <w:t>ии гидротехнических сооружений»</w:t>
            </w:r>
          </w:p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865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tabs>
                <w:tab w:val="left" w:pos="943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  <w:p w:rsidR="0037585F" w:rsidRPr="001901F2" w:rsidRDefault="0037585F" w:rsidP="00DD3DF6">
            <w:pPr>
              <w:tabs>
                <w:tab w:val="left" w:pos="943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tabs>
                <w:tab w:val="left" w:pos="943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</w:p>
          <w:p w:rsidR="0037585F" w:rsidRPr="001901F2" w:rsidRDefault="0037585F" w:rsidP="00DD3DF6">
            <w:pPr>
              <w:tabs>
                <w:tab w:val="left" w:pos="943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36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</w:rPr>
              <w:lastRenderedPageBreak/>
              <w:br w:type="page"/>
            </w:r>
            <w:r w:rsidRPr="001901F2">
              <w:rPr>
                <w:color w:val="000000" w:themeColor="text1"/>
                <w:sz w:val="24"/>
                <w:szCs w:val="24"/>
              </w:rPr>
              <w:t>3.4</w:t>
            </w: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3758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DD3DF6" w:rsidRPr="001901F2" w:rsidRDefault="00DD3DF6" w:rsidP="002060A6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Количество ГТС, приведённых в безопасное техническое состояние в отчётном году, П3.4.1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36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ГТС, П3.4.2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072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30" w:lineRule="auto"/>
              <w:ind w:right="57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капитального ремонта ГТС, П3.4.3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153,819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01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3.5</w:t>
            </w:r>
          </w:p>
          <w:p w:rsidR="0037585F" w:rsidRPr="001901F2" w:rsidRDefault="0037585F" w:rsidP="00DD3DF6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37585F" w:rsidRPr="001901F2" w:rsidRDefault="0037585F" w:rsidP="00DD3DF6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Реконструкция левобережной дамбы на р. Томь в районе Чебал-Су Междуреченского городского округа Кемеровской области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1,598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925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1 822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37585F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901F2" w:rsidRPr="001901F2" w:rsidTr="009846E2">
        <w:trPr>
          <w:trHeight w:val="146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line="230" w:lineRule="auto"/>
              <w:ind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1 681,039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ind w:left="-57" w:right="-5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</w:tr>
      <w:tr w:rsidR="001901F2" w:rsidRPr="001901F2" w:rsidTr="00DF6815">
        <w:trPr>
          <w:trHeight w:val="22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before="120" w:after="120"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</w:rPr>
              <w:lastRenderedPageBreak/>
              <w:br w:type="page"/>
            </w:r>
            <w:r w:rsidRPr="001901F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before="120" w:after="120"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1901F2" w:rsidRPr="001901F2" w:rsidTr="009846E2">
        <w:trPr>
          <w:trHeight w:val="56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spacing w:after="120" w:line="230" w:lineRule="auto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01F2" w:rsidRPr="001901F2" w:rsidTr="009846E2">
        <w:trPr>
          <w:trHeight w:val="1005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4.2</w:t>
            </w: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0" w:lineRule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9846E2">
        <w:trPr>
          <w:trHeight w:val="272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0" w:lineRule="auto"/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1901F2" w:rsidRPr="001901F2" w:rsidTr="009846E2">
        <w:trPr>
          <w:trHeight w:val="41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37585F">
            <w:pPr>
              <w:spacing w:line="230" w:lineRule="auto"/>
              <w:rPr>
                <w:color w:val="000000" w:themeColor="text1"/>
                <w:spacing w:val="-6"/>
                <w:sz w:val="24"/>
                <w:szCs w:val="24"/>
              </w:rPr>
            </w:pPr>
            <w:r w:rsidRPr="001901F2">
              <w:rPr>
                <w:color w:val="000000" w:themeColor="text1"/>
                <w:spacing w:val="-6"/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DD3DF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1901F2" w:rsidRDefault="002060A6" w:rsidP="00DD3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1F2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E5518B" w:rsidRPr="001901F2" w:rsidRDefault="00E5518B">
      <w:pPr>
        <w:rPr>
          <w:color w:val="000000" w:themeColor="text1"/>
        </w:rPr>
      </w:pPr>
    </w:p>
    <w:p w:rsidR="00E5518B" w:rsidRPr="001901F2" w:rsidRDefault="00E5518B">
      <w:pPr>
        <w:rPr>
          <w:color w:val="000000" w:themeColor="text1"/>
        </w:rPr>
      </w:pPr>
    </w:p>
    <w:p w:rsidR="00E5518B" w:rsidRPr="001901F2" w:rsidRDefault="00E5518B">
      <w:pPr>
        <w:rPr>
          <w:color w:val="000000" w:themeColor="text1"/>
        </w:rPr>
      </w:pPr>
    </w:p>
    <w:p w:rsidR="0061003A" w:rsidRPr="001901F2" w:rsidRDefault="0061003A" w:rsidP="00563CF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  <w:sectPr w:rsidR="0061003A" w:rsidRPr="001901F2" w:rsidSect="00146906">
          <w:headerReference w:type="default" r:id="rId24"/>
          <w:pgSz w:w="16838" w:h="11905" w:orient="landscape"/>
          <w:pgMar w:top="1701" w:right="1021" w:bottom="567" w:left="680" w:header="720" w:footer="720" w:gutter="0"/>
          <w:cols w:space="720"/>
          <w:noEndnote/>
          <w:docGrid w:linePitch="272"/>
        </w:sectPr>
      </w:pPr>
    </w:p>
    <w:p w:rsidR="00777293" w:rsidRPr="001901F2" w:rsidRDefault="00D92413" w:rsidP="00563CF0">
      <w:pPr>
        <w:autoSpaceDE w:val="0"/>
        <w:autoSpaceDN w:val="0"/>
        <w:adjustRightInd w:val="0"/>
        <w:spacing w:after="240" w:line="230" w:lineRule="auto"/>
        <w:jc w:val="center"/>
        <w:rPr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lastRenderedPageBreak/>
        <w:t>6</w:t>
      </w:r>
      <w:r w:rsidR="00777293" w:rsidRPr="001901F2">
        <w:rPr>
          <w:b/>
          <w:color w:val="000000" w:themeColor="text1"/>
          <w:sz w:val="28"/>
          <w:szCs w:val="28"/>
        </w:rPr>
        <w:t>. Методика оценки эффективности Государственной программы</w:t>
      </w:r>
    </w:p>
    <w:p w:rsidR="00694DF4" w:rsidRPr="001901F2" w:rsidRDefault="00694DF4" w:rsidP="00563CF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1901F2">
        <w:rPr>
          <w:color w:val="000000" w:themeColor="text1"/>
          <w:sz w:val="28"/>
          <w:szCs w:val="28"/>
        </w:rPr>
        <w:t>определённых</w:t>
      </w:r>
      <w:r w:rsidRPr="001901F2">
        <w:rPr>
          <w:color w:val="000000" w:themeColor="text1"/>
          <w:sz w:val="28"/>
          <w:szCs w:val="28"/>
        </w:rPr>
        <w:t xml:space="preserve"> Государственной программой, в целях оптимально</w:t>
      </w:r>
      <w:r w:rsidR="006714B9" w:rsidRPr="001901F2">
        <w:rPr>
          <w:color w:val="000000" w:themeColor="text1"/>
          <w:sz w:val="28"/>
          <w:szCs w:val="28"/>
        </w:rPr>
        <w:t>го</w:t>
      </w:r>
      <w:r w:rsidRPr="001901F2">
        <w:rPr>
          <w:color w:val="000000" w:themeColor="text1"/>
          <w:sz w:val="28"/>
          <w:szCs w:val="28"/>
        </w:rPr>
        <w:t xml:space="preserve"> </w:t>
      </w:r>
      <w:r w:rsidR="006714B9" w:rsidRPr="001901F2">
        <w:rPr>
          <w:color w:val="000000" w:themeColor="text1"/>
          <w:sz w:val="28"/>
          <w:szCs w:val="28"/>
        </w:rPr>
        <w:t>использования</w:t>
      </w:r>
      <w:r w:rsidRPr="001901F2">
        <w:rPr>
          <w:color w:val="000000" w:themeColor="text1"/>
          <w:sz w:val="28"/>
          <w:szCs w:val="28"/>
        </w:rPr>
        <w:t xml:space="preserve"> средств на выполнение поставленных задач.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1901F2" w:rsidRDefault="00B95D9C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1</w:t>
      </w:r>
      <w:r w:rsidR="00CD3AD9" w:rsidRPr="001901F2">
        <w:rPr>
          <w:color w:val="000000" w:themeColor="text1"/>
          <w:sz w:val="28"/>
          <w:szCs w:val="28"/>
        </w:rPr>
        <w:t>)</w:t>
      </w:r>
      <w:r w:rsidR="00694DF4" w:rsidRPr="001901F2">
        <w:rPr>
          <w:color w:val="000000" w:themeColor="text1"/>
          <w:sz w:val="28"/>
          <w:szCs w:val="28"/>
        </w:rPr>
        <w:t xml:space="preserve"> </w:t>
      </w:r>
      <w:r w:rsidR="00CD3AD9" w:rsidRPr="001901F2">
        <w:rPr>
          <w:color w:val="000000" w:themeColor="text1"/>
          <w:sz w:val="28"/>
          <w:szCs w:val="28"/>
        </w:rPr>
        <w:t>к</w:t>
      </w:r>
      <w:r w:rsidR="00694DF4" w:rsidRPr="001901F2">
        <w:rPr>
          <w:color w:val="000000" w:themeColor="text1"/>
          <w:sz w:val="28"/>
          <w:szCs w:val="28"/>
        </w:rPr>
        <w:t xml:space="preserve">оэффициент </w:t>
      </w:r>
      <w:r w:rsidRPr="001901F2">
        <w:rPr>
          <w:color w:val="000000" w:themeColor="text1"/>
          <w:sz w:val="28"/>
          <w:szCs w:val="28"/>
        </w:rPr>
        <w:t xml:space="preserve">(степень) </w:t>
      </w:r>
      <w:r w:rsidR="00694DF4" w:rsidRPr="001901F2">
        <w:rPr>
          <w:color w:val="000000" w:themeColor="text1"/>
          <w:sz w:val="28"/>
          <w:szCs w:val="28"/>
        </w:rPr>
        <w:t>достижения значений целевых показателей (индикаторов)</w:t>
      </w:r>
      <w:r w:rsidR="00CD3AD9" w:rsidRPr="001901F2">
        <w:rPr>
          <w:color w:val="000000" w:themeColor="text1"/>
          <w:sz w:val="28"/>
          <w:szCs w:val="28"/>
        </w:rPr>
        <w:t>;</w:t>
      </w:r>
    </w:p>
    <w:p w:rsidR="00694DF4" w:rsidRPr="001901F2" w:rsidRDefault="00B95D9C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2</w:t>
      </w:r>
      <w:r w:rsidR="00CD3AD9" w:rsidRPr="001901F2">
        <w:rPr>
          <w:color w:val="000000" w:themeColor="text1"/>
          <w:sz w:val="28"/>
          <w:szCs w:val="28"/>
        </w:rPr>
        <w:t>) к</w:t>
      </w:r>
      <w:r w:rsidR="00694DF4" w:rsidRPr="001901F2">
        <w:rPr>
          <w:color w:val="000000" w:themeColor="text1"/>
          <w:sz w:val="28"/>
          <w:szCs w:val="28"/>
        </w:rPr>
        <w:t>оэффициент (степень) финансирования</w:t>
      </w:r>
      <w:r w:rsidR="00CD3AD9" w:rsidRPr="001901F2">
        <w:rPr>
          <w:color w:val="000000" w:themeColor="text1"/>
          <w:sz w:val="28"/>
          <w:szCs w:val="28"/>
        </w:rPr>
        <w:t>;</w:t>
      </w:r>
    </w:p>
    <w:p w:rsidR="00694DF4" w:rsidRPr="001901F2" w:rsidRDefault="00B95D9C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3</w:t>
      </w:r>
      <w:r w:rsidR="00CD3AD9" w:rsidRPr="001901F2">
        <w:rPr>
          <w:color w:val="000000" w:themeColor="text1"/>
          <w:sz w:val="28"/>
          <w:szCs w:val="28"/>
        </w:rPr>
        <w:t>) к</w:t>
      </w:r>
      <w:r w:rsidR="00694DF4" w:rsidRPr="001901F2">
        <w:rPr>
          <w:color w:val="000000" w:themeColor="text1"/>
          <w:sz w:val="28"/>
          <w:szCs w:val="28"/>
        </w:rPr>
        <w:t>оэффициент эффективности использования бюджетных средств.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1901F2">
        <w:rPr>
          <w:color w:val="000000" w:themeColor="text1"/>
          <w:sz w:val="28"/>
          <w:szCs w:val="28"/>
        </w:rPr>
        <w:t>отчётный</w:t>
      </w:r>
      <w:r w:rsidRPr="001901F2">
        <w:rPr>
          <w:color w:val="000000" w:themeColor="text1"/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1. </w:t>
      </w:r>
      <w:r w:rsidR="00063927" w:rsidRPr="001901F2">
        <w:rPr>
          <w:color w:val="000000" w:themeColor="text1"/>
          <w:sz w:val="28"/>
          <w:szCs w:val="28"/>
        </w:rPr>
        <w:t xml:space="preserve">По формуле </w:t>
      </w:r>
      <w:r w:rsidR="00EC7A56" w:rsidRPr="001901F2">
        <w:rPr>
          <w:color w:val="000000" w:themeColor="text1"/>
          <w:sz w:val="28"/>
          <w:szCs w:val="28"/>
        </w:rPr>
        <w:fldChar w:fldCharType="begin"/>
      </w:r>
      <w:r w:rsidR="00063927" w:rsidRPr="001901F2">
        <w:rPr>
          <w:color w:val="000000" w:themeColor="text1"/>
          <w:sz w:val="28"/>
          <w:szCs w:val="28"/>
        </w:rPr>
        <w:instrText xml:space="preserve"> SEQ Формула \* ARABIC </w:instrText>
      </w:r>
      <w:r w:rsidR="00EC7A56" w:rsidRPr="001901F2">
        <w:rPr>
          <w:color w:val="000000" w:themeColor="text1"/>
          <w:sz w:val="28"/>
          <w:szCs w:val="28"/>
        </w:rPr>
        <w:fldChar w:fldCharType="separate"/>
      </w:r>
      <w:r w:rsidR="00356BB4">
        <w:rPr>
          <w:noProof/>
          <w:color w:val="000000" w:themeColor="text1"/>
          <w:sz w:val="28"/>
          <w:szCs w:val="28"/>
        </w:rPr>
        <w:t>1</w:t>
      </w:r>
      <w:r w:rsidR="00EC7A56" w:rsidRPr="001901F2">
        <w:rPr>
          <w:color w:val="000000" w:themeColor="text1"/>
          <w:sz w:val="28"/>
          <w:szCs w:val="28"/>
        </w:rPr>
        <w:fldChar w:fldCharType="end"/>
      </w:r>
      <w:r w:rsidR="00063927" w:rsidRPr="001901F2">
        <w:rPr>
          <w:color w:val="000000" w:themeColor="text1"/>
          <w:sz w:val="28"/>
          <w:szCs w:val="28"/>
        </w:rPr>
        <w:t xml:space="preserve"> о</w:t>
      </w:r>
      <w:r w:rsidRPr="001901F2">
        <w:rPr>
          <w:color w:val="000000" w:themeColor="text1"/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1901F2" w:rsidRPr="001901F2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1901F2" w:rsidRDefault="0070747E" w:rsidP="00563CF0">
            <w:pPr>
              <w:pStyle w:val="af2"/>
              <w:keepNext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noProof/>
                <w:color w:val="000000" w:themeColor="text1"/>
              </w:rPr>
              <w:drawing>
                <wp:inline distT="0" distB="0" distL="0" distR="0">
                  <wp:extent cx="1524000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где:</w:t>
      </w:r>
    </w:p>
    <w:p w:rsidR="00694DF4" w:rsidRPr="001901F2" w:rsidRDefault="00EC7A56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fldChar w:fldCharType="begin"/>
      </w:r>
      <w:r w:rsidR="00694DF4" w:rsidRPr="001901F2">
        <w:rPr>
          <w:color w:val="000000" w:themeColor="text1"/>
          <w:sz w:val="28"/>
          <w:szCs w:val="28"/>
        </w:rPr>
        <w:instrText xml:space="preserve"> QUOTE </w:instrText>
      </w:r>
      <w:r w:rsidR="0070747E" w:rsidRPr="001901F2">
        <w:rPr>
          <w:noProof/>
          <w:color w:val="000000" w:themeColor="text1"/>
          <w:position w:val="-8"/>
        </w:rPr>
        <w:drawing>
          <wp:inline distT="0" distB="0" distL="0" distR="0">
            <wp:extent cx="468630" cy="210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1901F2">
        <w:rPr>
          <w:color w:val="000000" w:themeColor="text1"/>
          <w:sz w:val="28"/>
          <w:szCs w:val="28"/>
        </w:rPr>
        <w:instrText xml:space="preserve"> </w:instrText>
      </w:r>
      <w:r w:rsidRPr="001901F2">
        <w:rPr>
          <w:color w:val="000000" w:themeColor="text1"/>
          <w:sz w:val="28"/>
          <w:szCs w:val="28"/>
        </w:rPr>
        <w:fldChar w:fldCharType="separate"/>
      </w:r>
      <w:r w:rsidR="006C0243" w:rsidRPr="001901F2">
        <w:rPr>
          <w:noProof/>
          <w:color w:val="000000" w:themeColor="text1"/>
          <w:position w:val="-8"/>
        </w:rPr>
        <w:drawing>
          <wp:inline distT="0" distB="0" distL="0" distR="0">
            <wp:extent cx="468630" cy="2108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1F2">
        <w:rPr>
          <w:color w:val="000000" w:themeColor="text1"/>
          <w:sz w:val="28"/>
          <w:szCs w:val="28"/>
        </w:rPr>
        <w:fldChar w:fldCharType="end"/>
      </w:r>
      <w:r w:rsidR="00694DF4" w:rsidRPr="001901F2">
        <w:rPr>
          <w:color w:val="000000" w:themeColor="text1"/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  <w:lang w:val="en-US"/>
        </w:rPr>
        <w:t>n</w:t>
      </w:r>
      <w:r w:rsidRPr="001901F2">
        <w:rPr>
          <w:color w:val="000000" w:themeColor="text1"/>
          <w:sz w:val="28"/>
          <w:szCs w:val="28"/>
        </w:rPr>
        <w:t xml:space="preserve"> – количество целевых показателей (индикаторов) Государственной программы;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П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 и П в формуле меняются местами.</w:t>
      </w:r>
    </w:p>
    <w:p w:rsidR="00D5546E" w:rsidRPr="001901F2" w:rsidRDefault="00D5546E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1901F2">
        <w:rPr>
          <w:color w:val="000000" w:themeColor="text1"/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1901F2">
        <w:rPr>
          <w:color w:val="000000" w:themeColor="text1"/>
          <w:sz w:val="28"/>
          <w:szCs w:val="28"/>
        </w:rPr>
        <w:t xml:space="preserve">1 </w:t>
      </w:r>
      <w:r w:rsidR="00694DF4" w:rsidRPr="001901F2">
        <w:rPr>
          <w:color w:val="000000" w:themeColor="text1"/>
          <w:sz w:val="28"/>
          <w:szCs w:val="28"/>
        </w:rPr>
        <w:t xml:space="preserve">принимаются следующие допущения: </w:t>
      </w:r>
    </w:p>
    <w:p w:rsidR="00D5546E" w:rsidRPr="001901F2" w:rsidRDefault="000E624F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1901F2">
        <w:rPr>
          <w:color w:val="000000" w:themeColor="text1"/>
          <w:sz w:val="28"/>
          <w:szCs w:val="28"/>
        </w:rPr>
        <w:t xml:space="preserve"> (нулю)</w:t>
      </w:r>
      <w:r w:rsidRPr="001901F2">
        <w:rPr>
          <w:color w:val="000000" w:themeColor="text1"/>
          <w:sz w:val="28"/>
          <w:szCs w:val="28"/>
        </w:rPr>
        <w:t xml:space="preserve">, то </w:t>
      </w:r>
      <w:r w:rsidR="00D5546E" w:rsidRPr="001901F2">
        <w:rPr>
          <w:color w:val="000000" w:themeColor="text1"/>
          <w:sz w:val="28"/>
          <w:szCs w:val="28"/>
        </w:rPr>
        <w:t>Ф</w:t>
      </w:r>
      <w:r w:rsidR="00D5546E" w:rsidRPr="001901F2">
        <w:rPr>
          <w:color w:val="000000" w:themeColor="text1"/>
          <w:sz w:val="28"/>
          <w:szCs w:val="28"/>
          <w:lang w:val="en-US"/>
        </w:rPr>
        <w:t>i</w:t>
      </w:r>
      <w:r w:rsidR="00D5546E" w:rsidRPr="001901F2">
        <w:rPr>
          <w:color w:val="000000" w:themeColor="text1"/>
          <w:sz w:val="28"/>
          <w:szCs w:val="28"/>
        </w:rPr>
        <w:t xml:space="preserve"> </w:t>
      </w:r>
      <w:r w:rsidR="008823CF" w:rsidRPr="001901F2">
        <w:rPr>
          <w:color w:val="000000" w:themeColor="text1"/>
          <w:sz w:val="28"/>
          <w:szCs w:val="28"/>
        </w:rPr>
        <w:t>/</w:t>
      </w:r>
      <w:r w:rsidR="00D5546E" w:rsidRPr="001901F2">
        <w:rPr>
          <w:color w:val="000000" w:themeColor="text1"/>
          <w:sz w:val="28"/>
          <w:szCs w:val="28"/>
        </w:rPr>
        <w:t xml:space="preserve"> </w:t>
      </w:r>
      <w:r w:rsidR="00694DF4" w:rsidRPr="001901F2">
        <w:rPr>
          <w:color w:val="000000" w:themeColor="text1"/>
          <w:sz w:val="28"/>
          <w:szCs w:val="28"/>
        </w:rPr>
        <w:t>П</w:t>
      </w:r>
      <w:r w:rsidR="00694DF4" w:rsidRPr="001901F2">
        <w:rPr>
          <w:color w:val="000000" w:themeColor="text1"/>
          <w:sz w:val="28"/>
          <w:szCs w:val="28"/>
          <w:lang w:val="en-US"/>
        </w:rPr>
        <w:t>i</w:t>
      </w:r>
      <w:r w:rsidR="00694DF4" w:rsidRPr="001901F2">
        <w:rPr>
          <w:color w:val="000000" w:themeColor="text1"/>
          <w:sz w:val="28"/>
          <w:szCs w:val="28"/>
        </w:rPr>
        <w:t xml:space="preserve"> = 1; </w:t>
      </w:r>
    </w:p>
    <w:p w:rsidR="000E624F" w:rsidRPr="001901F2" w:rsidRDefault="000E624F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r w:rsidRPr="001901F2">
        <w:rPr>
          <w:color w:val="000000" w:themeColor="text1"/>
          <w:sz w:val="28"/>
          <w:szCs w:val="28"/>
          <w:lang w:val="en-US"/>
        </w:rPr>
        <w:t>i</w:t>
      </w:r>
      <w:r w:rsidRPr="001901F2">
        <w:rPr>
          <w:color w:val="000000" w:themeColor="text1"/>
          <w:sz w:val="28"/>
          <w:szCs w:val="28"/>
        </w:rPr>
        <w:t xml:space="preserve"> / П</w:t>
      </w:r>
      <w:r w:rsidRPr="001901F2">
        <w:rPr>
          <w:color w:val="000000" w:themeColor="text1"/>
          <w:sz w:val="28"/>
          <w:szCs w:val="28"/>
          <w:lang w:val="en-US"/>
        </w:rPr>
        <w:t>i</w:t>
      </w:r>
      <w:r w:rsidRPr="001901F2">
        <w:rPr>
          <w:color w:val="000000" w:themeColor="text1"/>
          <w:sz w:val="28"/>
          <w:szCs w:val="28"/>
        </w:rPr>
        <w:t xml:space="preserve"> = 1;</w:t>
      </w:r>
    </w:p>
    <w:p w:rsidR="000E624F" w:rsidRPr="001901F2" w:rsidRDefault="000E624F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r w:rsidRPr="001901F2">
        <w:rPr>
          <w:color w:val="000000" w:themeColor="text1"/>
          <w:sz w:val="28"/>
          <w:szCs w:val="28"/>
          <w:lang w:val="en-US"/>
        </w:rPr>
        <w:t>i</w:t>
      </w:r>
      <w:r w:rsidRPr="001901F2">
        <w:rPr>
          <w:color w:val="000000" w:themeColor="text1"/>
          <w:sz w:val="28"/>
          <w:szCs w:val="28"/>
        </w:rPr>
        <w:t xml:space="preserve"> / П</w:t>
      </w:r>
      <w:r w:rsidRPr="001901F2">
        <w:rPr>
          <w:color w:val="000000" w:themeColor="text1"/>
          <w:sz w:val="28"/>
          <w:szCs w:val="28"/>
          <w:lang w:val="en-US"/>
        </w:rPr>
        <w:t>i</w:t>
      </w:r>
      <w:r w:rsidRPr="001901F2">
        <w:rPr>
          <w:color w:val="000000" w:themeColor="text1"/>
          <w:sz w:val="28"/>
          <w:szCs w:val="28"/>
        </w:rPr>
        <w:t xml:space="preserve"> = 0.</w:t>
      </w:r>
    </w:p>
    <w:p w:rsidR="00694DF4" w:rsidRPr="001901F2" w:rsidRDefault="00694DF4" w:rsidP="00563CF0">
      <w:pPr>
        <w:keepLines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2. </w:t>
      </w:r>
      <w:r w:rsidR="00063927" w:rsidRPr="001901F2">
        <w:rPr>
          <w:color w:val="000000" w:themeColor="text1"/>
          <w:sz w:val="28"/>
          <w:szCs w:val="28"/>
        </w:rPr>
        <w:t xml:space="preserve">По формуле </w:t>
      </w:r>
      <w:r w:rsidR="00EC7A56" w:rsidRPr="001901F2">
        <w:rPr>
          <w:color w:val="000000" w:themeColor="text1"/>
          <w:sz w:val="28"/>
          <w:szCs w:val="28"/>
        </w:rPr>
        <w:fldChar w:fldCharType="begin"/>
      </w:r>
      <w:r w:rsidR="00063927" w:rsidRPr="001901F2">
        <w:rPr>
          <w:color w:val="000000" w:themeColor="text1"/>
          <w:sz w:val="28"/>
          <w:szCs w:val="28"/>
        </w:rPr>
        <w:instrText xml:space="preserve"> SEQ Формула \* ARABIC </w:instrText>
      </w:r>
      <w:r w:rsidR="00EC7A56" w:rsidRPr="001901F2">
        <w:rPr>
          <w:color w:val="000000" w:themeColor="text1"/>
          <w:sz w:val="28"/>
          <w:szCs w:val="28"/>
        </w:rPr>
        <w:fldChar w:fldCharType="separate"/>
      </w:r>
      <w:r w:rsidR="00356BB4">
        <w:rPr>
          <w:noProof/>
          <w:color w:val="000000" w:themeColor="text1"/>
          <w:sz w:val="28"/>
          <w:szCs w:val="28"/>
        </w:rPr>
        <w:t>2</w:t>
      </w:r>
      <w:r w:rsidR="00EC7A56" w:rsidRPr="001901F2">
        <w:rPr>
          <w:color w:val="000000" w:themeColor="text1"/>
          <w:sz w:val="28"/>
          <w:szCs w:val="28"/>
        </w:rPr>
        <w:fldChar w:fldCharType="end"/>
      </w:r>
      <w:r w:rsidR="00063927" w:rsidRPr="001901F2">
        <w:rPr>
          <w:color w:val="000000" w:themeColor="text1"/>
          <w:sz w:val="28"/>
          <w:szCs w:val="28"/>
        </w:rPr>
        <w:t xml:space="preserve"> о</w:t>
      </w:r>
      <w:r w:rsidRPr="001901F2">
        <w:rPr>
          <w:color w:val="000000" w:themeColor="text1"/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1901F2">
        <w:rPr>
          <w:color w:val="000000" w:themeColor="text1"/>
          <w:sz w:val="28"/>
          <w:szCs w:val="28"/>
        </w:rPr>
        <w:t xml:space="preserve">который </w:t>
      </w:r>
      <w:r w:rsidRPr="001901F2">
        <w:rPr>
          <w:color w:val="000000" w:themeColor="text1"/>
          <w:sz w:val="28"/>
          <w:szCs w:val="28"/>
        </w:rPr>
        <w:t>характеризу</w:t>
      </w:r>
      <w:r w:rsidR="00A86C8E" w:rsidRPr="001901F2">
        <w:rPr>
          <w:color w:val="000000" w:themeColor="text1"/>
          <w:sz w:val="28"/>
          <w:szCs w:val="28"/>
        </w:rPr>
        <w:t>ет</w:t>
      </w:r>
      <w:r w:rsidRPr="001901F2">
        <w:rPr>
          <w:color w:val="000000" w:themeColor="text1"/>
          <w:sz w:val="28"/>
          <w:szCs w:val="28"/>
        </w:rPr>
        <w:t xml:space="preserve"> соответствие фактических </w:t>
      </w:r>
      <w:r w:rsidR="00DC2350" w:rsidRPr="001901F2">
        <w:rPr>
          <w:color w:val="000000" w:themeColor="text1"/>
          <w:sz w:val="28"/>
          <w:szCs w:val="28"/>
        </w:rPr>
        <w:t>объёмов</w:t>
      </w:r>
      <w:r w:rsidRPr="001901F2">
        <w:rPr>
          <w:color w:val="000000" w:themeColor="text1"/>
          <w:sz w:val="28"/>
          <w:szCs w:val="28"/>
        </w:rPr>
        <w:t xml:space="preserve"> финансирования запланированному уровню:</w:t>
      </w:r>
    </w:p>
    <w:p w:rsidR="00694DF4" w:rsidRPr="001901F2" w:rsidRDefault="00EC7A56" w:rsidP="00563CF0">
      <w:pPr>
        <w:autoSpaceDE w:val="0"/>
        <w:autoSpaceDN w:val="0"/>
        <w:adjustRightInd w:val="0"/>
        <w:spacing w:before="120" w:after="120"/>
        <w:jc w:val="center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fldChar w:fldCharType="begin"/>
      </w:r>
      <w:r w:rsidR="00694DF4" w:rsidRPr="001901F2">
        <w:rPr>
          <w:color w:val="000000" w:themeColor="text1"/>
          <w:sz w:val="28"/>
          <w:szCs w:val="28"/>
        </w:rPr>
        <w:instrText xml:space="preserve"> QUOTE </w:instrText>
      </w:r>
      <w:r w:rsidR="0070747E" w:rsidRPr="001901F2">
        <w:rPr>
          <w:noProof/>
          <w:color w:val="000000" w:themeColor="text1"/>
          <w:position w:val="-6"/>
        </w:rPr>
        <w:drawing>
          <wp:inline distT="0" distB="0" distL="0" distR="0">
            <wp:extent cx="949325" cy="210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1901F2">
        <w:rPr>
          <w:color w:val="000000" w:themeColor="text1"/>
          <w:sz w:val="28"/>
          <w:szCs w:val="28"/>
        </w:rPr>
        <w:instrText xml:space="preserve"> </w:instrText>
      </w:r>
      <w:r w:rsidRPr="001901F2">
        <w:rPr>
          <w:color w:val="000000" w:themeColor="text1"/>
          <w:sz w:val="28"/>
          <w:szCs w:val="28"/>
        </w:rPr>
        <w:fldChar w:fldCharType="separate"/>
      </w:r>
      <w:r w:rsidR="006C0243" w:rsidRPr="001901F2">
        <w:rPr>
          <w:noProof/>
          <w:color w:val="000000" w:themeColor="text1"/>
          <w:position w:val="-6"/>
        </w:rPr>
        <w:drawing>
          <wp:inline distT="0" distB="0" distL="0" distR="0">
            <wp:extent cx="949325" cy="2108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1F2">
        <w:rPr>
          <w:color w:val="000000" w:themeColor="text1"/>
          <w:sz w:val="28"/>
          <w:szCs w:val="28"/>
        </w:rPr>
        <w:fldChar w:fldCharType="end"/>
      </w:r>
      <w:r w:rsidR="00694DF4" w:rsidRPr="001901F2">
        <w:rPr>
          <w:color w:val="000000" w:themeColor="text1"/>
          <w:sz w:val="28"/>
          <w:szCs w:val="28"/>
        </w:rPr>
        <w:t>,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где:</w:t>
      </w:r>
    </w:p>
    <w:p w:rsidR="00694DF4" w:rsidRPr="001901F2" w:rsidRDefault="00EC7A56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fldChar w:fldCharType="begin"/>
      </w:r>
      <w:r w:rsidR="00694DF4" w:rsidRPr="001901F2">
        <w:rPr>
          <w:color w:val="000000" w:themeColor="text1"/>
          <w:sz w:val="28"/>
          <w:szCs w:val="28"/>
        </w:rPr>
        <w:instrText xml:space="preserve"> QUOTE </w:instrText>
      </w:r>
      <w:r w:rsidR="0070747E" w:rsidRPr="001901F2">
        <w:rPr>
          <w:noProof/>
          <w:color w:val="000000" w:themeColor="text1"/>
          <w:position w:val="-6"/>
        </w:rPr>
        <w:drawing>
          <wp:inline distT="0" distB="0" distL="0" distR="0">
            <wp:extent cx="234315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1901F2">
        <w:rPr>
          <w:color w:val="000000" w:themeColor="text1"/>
          <w:sz w:val="28"/>
          <w:szCs w:val="28"/>
        </w:rPr>
        <w:instrText xml:space="preserve"> </w:instrText>
      </w:r>
      <w:r w:rsidRPr="001901F2">
        <w:rPr>
          <w:color w:val="000000" w:themeColor="text1"/>
          <w:sz w:val="28"/>
          <w:szCs w:val="28"/>
        </w:rPr>
        <w:fldChar w:fldCharType="separate"/>
      </w:r>
      <w:r w:rsidR="006C0243" w:rsidRPr="001901F2">
        <w:rPr>
          <w:noProof/>
          <w:color w:val="000000" w:themeColor="text1"/>
          <w:position w:val="-6"/>
        </w:rPr>
        <w:drawing>
          <wp:inline distT="0" distB="0" distL="0" distR="0">
            <wp:extent cx="234315" cy="2108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1F2">
        <w:rPr>
          <w:color w:val="000000" w:themeColor="text1"/>
          <w:sz w:val="28"/>
          <w:szCs w:val="28"/>
        </w:rPr>
        <w:fldChar w:fldCharType="end"/>
      </w:r>
      <w:r w:rsidR="00694DF4" w:rsidRPr="001901F2">
        <w:rPr>
          <w:color w:val="000000" w:themeColor="text1"/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 – фактический </w:t>
      </w:r>
      <w:r w:rsidR="00677227" w:rsidRPr="001901F2">
        <w:rPr>
          <w:color w:val="000000" w:themeColor="text1"/>
          <w:sz w:val="28"/>
          <w:szCs w:val="28"/>
        </w:rPr>
        <w:t>о</w:t>
      </w:r>
      <w:r w:rsidR="00050327" w:rsidRPr="001901F2">
        <w:rPr>
          <w:color w:val="000000" w:themeColor="text1"/>
          <w:sz w:val="28"/>
          <w:szCs w:val="28"/>
        </w:rPr>
        <w:t>бъём</w:t>
      </w:r>
      <w:r w:rsidRPr="001901F2">
        <w:rPr>
          <w:color w:val="000000" w:themeColor="text1"/>
          <w:sz w:val="28"/>
          <w:szCs w:val="28"/>
        </w:rPr>
        <w:t xml:space="preserve"> финансирования;</w:t>
      </w:r>
    </w:p>
    <w:p w:rsidR="00694DF4" w:rsidRPr="001901F2" w:rsidRDefault="00694DF4" w:rsidP="00563CF0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Л – лимит бюджетных ассигнований.</w:t>
      </w:r>
    </w:p>
    <w:p w:rsidR="00694DF4" w:rsidRPr="001901F2" w:rsidRDefault="00694DF4" w:rsidP="00677227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3.</w:t>
      </w:r>
      <w:r w:rsidRPr="001901F2">
        <w:rPr>
          <w:b/>
          <w:color w:val="000000" w:themeColor="text1"/>
          <w:sz w:val="28"/>
          <w:szCs w:val="28"/>
        </w:rPr>
        <w:t xml:space="preserve"> </w:t>
      </w:r>
      <w:r w:rsidR="00687B82" w:rsidRPr="001901F2">
        <w:rPr>
          <w:color w:val="000000" w:themeColor="text1"/>
          <w:sz w:val="28"/>
          <w:szCs w:val="28"/>
        </w:rPr>
        <w:t xml:space="preserve">По формуле </w:t>
      </w:r>
      <w:r w:rsidR="00EC7A56" w:rsidRPr="001901F2">
        <w:rPr>
          <w:color w:val="000000" w:themeColor="text1"/>
          <w:sz w:val="28"/>
          <w:szCs w:val="28"/>
        </w:rPr>
        <w:fldChar w:fldCharType="begin"/>
      </w:r>
      <w:r w:rsidR="00687B82" w:rsidRPr="001901F2">
        <w:rPr>
          <w:color w:val="000000" w:themeColor="text1"/>
          <w:sz w:val="28"/>
          <w:szCs w:val="28"/>
        </w:rPr>
        <w:instrText xml:space="preserve"> SEQ Формула \* ARABIC </w:instrText>
      </w:r>
      <w:r w:rsidR="00EC7A56" w:rsidRPr="001901F2">
        <w:rPr>
          <w:color w:val="000000" w:themeColor="text1"/>
          <w:sz w:val="28"/>
          <w:szCs w:val="28"/>
        </w:rPr>
        <w:fldChar w:fldCharType="separate"/>
      </w:r>
      <w:r w:rsidR="00356BB4">
        <w:rPr>
          <w:noProof/>
          <w:color w:val="000000" w:themeColor="text1"/>
          <w:sz w:val="28"/>
          <w:szCs w:val="28"/>
        </w:rPr>
        <w:t>3</w:t>
      </w:r>
      <w:r w:rsidR="00EC7A56" w:rsidRPr="001901F2">
        <w:rPr>
          <w:color w:val="000000" w:themeColor="text1"/>
          <w:sz w:val="28"/>
          <w:szCs w:val="28"/>
        </w:rPr>
        <w:fldChar w:fldCharType="end"/>
      </w:r>
      <w:r w:rsidR="00687B82" w:rsidRPr="001901F2">
        <w:rPr>
          <w:color w:val="000000" w:themeColor="text1"/>
          <w:sz w:val="28"/>
          <w:szCs w:val="28"/>
        </w:rPr>
        <w:t xml:space="preserve"> о</w:t>
      </w:r>
      <w:r w:rsidRPr="001901F2">
        <w:rPr>
          <w:color w:val="000000" w:themeColor="text1"/>
          <w:sz w:val="28"/>
          <w:szCs w:val="28"/>
        </w:rPr>
        <w:t xml:space="preserve">пределяется коэффициент эффективности </w:t>
      </w:r>
      <w:r w:rsidR="00EE29D3" w:rsidRPr="001901F2">
        <w:rPr>
          <w:color w:val="000000" w:themeColor="text1"/>
          <w:sz w:val="28"/>
          <w:szCs w:val="28"/>
        </w:rPr>
        <w:t>использования бюджетных средств</w:t>
      </w:r>
      <w:r w:rsidR="001622B6" w:rsidRPr="001901F2">
        <w:rPr>
          <w:color w:val="000000" w:themeColor="text1"/>
          <w:sz w:val="28"/>
          <w:szCs w:val="28"/>
        </w:rPr>
        <w:t xml:space="preserve"> (Кэ</w:t>
      </w:r>
      <w:r w:rsidRPr="001901F2">
        <w:rPr>
          <w:color w:val="000000" w:themeColor="text1"/>
          <w:sz w:val="28"/>
          <w:szCs w:val="28"/>
        </w:rPr>
        <w:t>) в рассматриваемом периоде:</w:t>
      </w:r>
    </w:p>
    <w:p w:rsidR="00694DF4" w:rsidRPr="001901F2" w:rsidRDefault="0070747E" w:rsidP="00563CF0">
      <w:pPr>
        <w:autoSpaceDE w:val="0"/>
        <w:autoSpaceDN w:val="0"/>
        <w:adjustRightInd w:val="0"/>
        <w:spacing w:before="120" w:after="120"/>
        <w:ind w:left="14" w:hanging="14"/>
        <w:jc w:val="center"/>
        <w:rPr>
          <w:color w:val="000000" w:themeColor="text1"/>
          <w:sz w:val="28"/>
          <w:szCs w:val="28"/>
        </w:rPr>
      </w:pPr>
      <w:r w:rsidRPr="001901F2">
        <w:rPr>
          <w:noProof/>
          <w:color w:val="000000" w:themeColor="text1"/>
        </w:rPr>
        <w:drawing>
          <wp:inline distT="0" distB="0" distL="0" distR="0">
            <wp:extent cx="1641475" cy="4572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1901F2" w:rsidRDefault="00694DF4" w:rsidP="00563CF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1901F2" w:rsidRDefault="00694DF4" w:rsidP="00563CF0">
      <w:pPr>
        <w:autoSpaceDE w:val="0"/>
        <w:autoSpaceDN w:val="0"/>
        <w:adjustRightInd w:val="0"/>
        <w:spacing w:after="24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Установлены следующие критерии оценки эффективности использования бюджетных средств, выделенных на реализацию Государственной программы </w:t>
      </w:r>
      <w:r w:rsidR="003052BE" w:rsidRPr="001901F2">
        <w:rPr>
          <w:color w:val="000000" w:themeColor="text1"/>
          <w:sz w:val="28"/>
          <w:szCs w:val="28"/>
        </w:rPr>
        <w:t>и её подпрограмм</w:t>
      </w:r>
      <w:r w:rsidRPr="001901F2">
        <w:rPr>
          <w:color w:val="000000" w:themeColor="text1"/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0"/>
        <w:gridCol w:w="4470"/>
      </w:tblGrid>
      <w:tr w:rsidR="001901F2" w:rsidRPr="001901F2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Вывод об эффективности реализации</w:t>
            </w:r>
            <w:r w:rsidR="003575F7" w:rsidRPr="001901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01F2">
              <w:rPr>
                <w:color w:val="000000" w:themeColor="text1"/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1901F2" w:rsidRDefault="00A86C8E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Коэффициент эффективности </w:t>
            </w:r>
            <w:r w:rsidR="00EE29D3" w:rsidRPr="001901F2">
              <w:rPr>
                <w:color w:val="000000" w:themeColor="text1"/>
                <w:sz w:val="28"/>
                <w:szCs w:val="28"/>
              </w:rPr>
              <w:t>использования бюджетных средств</w:t>
            </w:r>
          </w:p>
        </w:tc>
      </w:tr>
      <w:tr w:rsidR="001901F2" w:rsidRPr="001901F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Неэффективная</w:t>
            </w:r>
          </w:p>
        </w:tc>
        <w:tc>
          <w:tcPr>
            <w:tcW w:w="2333" w:type="pct"/>
          </w:tcPr>
          <w:p w:rsidR="00694DF4" w:rsidRPr="001901F2" w:rsidRDefault="003052BE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1901F2">
              <w:rPr>
                <w:color w:val="000000" w:themeColor="text1"/>
                <w:sz w:val="28"/>
                <w:szCs w:val="28"/>
              </w:rPr>
              <w:t>э</w:t>
            </w:r>
            <w:r w:rsidRPr="001901F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3575F7" w:rsidRPr="001901F2">
              <w:rPr>
                <w:color w:val="000000" w:themeColor="text1"/>
                <w:sz w:val="28"/>
                <w:szCs w:val="28"/>
                <w:lang w:val="en-US"/>
              </w:rPr>
              <w:t xml:space="preserve">&lt; </w:t>
            </w:r>
            <w:r w:rsidR="00694DF4" w:rsidRPr="001901F2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1901F2" w:rsidRPr="001901F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1901F2" w:rsidRDefault="00A86C8E" w:rsidP="00563C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У</w:t>
            </w:r>
            <w:r w:rsidR="00694DF4" w:rsidRPr="001901F2">
              <w:rPr>
                <w:color w:val="000000" w:themeColor="text1"/>
                <w:sz w:val="28"/>
                <w:szCs w:val="28"/>
              </w:rPr>
              <w:t>довлетворительн</w:t>
            </w:r>
            <w:r w:rsidRPr="001901F2">
              <w:rPr>
                <w:color w:val="000000" w:themeColor="text1"/>
                <w:sz w:val="28"/>
                <w:szCs w:val="28"/>
              </w:rPr>
              <w:t>ая</w:t>
            </w:r>
            <w:r w:rsidR="00694DF4" w:rsidRPr="001901F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33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50 </w:t>
            </w:r>
            <w:r w:rsidR="003052BE" w:rsidRPr="001901F2">
              <w:rPr>
                <w:color w:val="000000" w:themeColor="text1"/>
                <w:sz w:val="28"/>
                <w:szCs w:val="28"/>
              </w:rPr>
              <w:t xml:space="preserve">≤ </w:t>
            </w:r>
            <w:r w:rsidR="003052BE" w:rsidRPr="001901F2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="003052BE" w:rsidRPr="001901F2">
              <w:rPr>
                <w:color w:val="000000" w:themeColor="text1"/>
                <w:sz w:val="28"/>
                <w:szCs w:val="28"/>
              </w:rPr>
              <w:t xml:space="preserve">э </w:t>
            </w:r>
            <w:r w:rsidR="009D6694" w:rsidRPr="001901F2">
              <w:rPr>
                <w:color w:val="000000" w:themeColor="text1"/>
                <w:sz w:val="28"/>
                <w:szCs w:val="28"/>
                <w:lang w:val="en-US"/>
              </w:rPr>
              <w:t>&lt;75</w:t>
            </w:r>
          </w:p>
        </w:tc>
      </w:tr>
      <w:tr w:rsidR="001901F2" w:rsidRPr="001901F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>Эффективная</w:t>
            </w:r>
          </w:p>
        </w:tc>
        <w:tc>
          <w:tcPr>
            <w:tcW w:w="2333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75 </w:t>
            </w:r>
            <w:r w:rsidR="00A86C8E" w:rsidRPr="001901F2">
              <w:rPr>
                <w:color w:val="000000" w:themeColor="text1"/>
                <w:sz w:val="28"/>
                <w:szCs w:val="28"/>
              </w:rPr>
              <w:t xml:space="preserve">≤ </w:t>
            </w:r>
            <w:r w:rsidR="00A86C8E" w:rsidRPr="001901F2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="00A86C8E" w:rsidRPr="001901F2">
              <w:rPr>
                <w:color w:val="000000" w:themeColor="text1"/>
                <w:sz w:val="28"/>
                <w:szCs w:val="28"/>
              </w:rPr>
              <w:t xml:space="preserve">э </w:t>
            </w:r>
            <w:r w:rsidR="00D7726F" w:rsidRPr="001901F2">
              <w:rPr>
                <w:color w:val="000000" w:themeColor="text1"/>
                <w:sz w:val="28"/>
                <w:szCs w:val="28"/>
                <w:lang w:val="en-US"/>
              </w:rPr>
              <w:t>&lt;100</w:t>
            </w:r>
          </w:p>
        </w:tc>
      </w:tr>
      <w:tr w:rsidR="001901F2" w:rsidRPr="001901F2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1901F2" w:rsidRDefault="00694DF4" w:rsidP="00563CF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2333" w:type="pct"/>
          </w:tcPr>
          <w:p w:rsidR="00694DF4" w:rsidRPr="001901F2" w:rsidRDefault="00A86C8E" w:rsidP="00563C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901F2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1901F2">
              <w:rPr>
                <w:color w:val="000000" w:themeColor="text1"/>
                <w:sz w:val="28"/>
                <w:szCs w:val="28"/>
              </w:rPr>
              <w:t>э ≥</w:t>
            </w:r>
            <w:r w:rsidR="003575F7" w:rsidRPr="001901F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94DF4" w:rsidRPr="001901F2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61003A" w:rsidRPr="001901F2" w:rsidRDefault="0061003A" w:rsidP="00563CF0">
      <w:pPr>
        <w:tabs>
          <w:tab w:val="right" w:pos="9225"/>
        </w:tabs>
        <w:spacing w:before="120"/>
        <w:outlineLvl w:val="0"/>
        <w:rPr>
          <w:b/>
          <w:color w:val="000000" w:themeColor="text1"/>
          <w:sz w:val="28"/>
          <w:szCs w:val="28"/>
        </w:rPr>
        <w:sectPr w:rsidR="0061003A" w:rsidRPr="001901F2" w:rsidSect="00662909">
          <w:headerReference w:type="default" r:id="rId30"/>
          <w:pgSz w:w="11905" w:h="16838"/>
          <w:pgMar w:top="1134" w:right="680" w:bottom="1134" w:left="1701" w:header="720" w:footer="720" w:gutter="0"/>
          <w:cols w:space="720"/>
          <w:noEndnote/>
        </w:sectPr>
      </w:pPr>
    </w:p>
    <w:p w:rsidR="006825CD" w:rsidRPr="001901F2" w:rsidRDefault="009A2085" w:rsidP="001B68FB">
      <w:pPr>
        <w:pageBreakBefore/>
        <w:tabs>
          <w:tab w:val="right" w:pos="9225"/>
        </w:tabs>
        <w:ind w:left="4763"/>
        <w:jc w:val="center"/>
        <w:outlineLvl w:val="0"/>
        <w:rPr>
          <w:color w:val="000000" w:themeColor="text1"/>
          <w:sz w:val="28"/>
          <w:szCs w:val="28"/>
        </w:rPr>
      </w:pPr>
      <w:bookmarkStart w:id="7" w:name="Par2072"/>
      <w:bookmarkEnd w:id="7"/>
      <w:r w:rsidRPr="001901F2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1901F2">
        <w:rPr>
          <w:color w:val="000000" w:themeColor="text1"/>
          <w:sz w:val="28"/>
          <w:szCs w:val="28"/>
        </w:rPr>
        <w:br/>
        <w:t>к государственной программе Кемеровской области</w:t>
      </w:r>
      <w:r w:rsidR="0038001F" w:rsidRPr="001901F2">
        <w:rPr>
          <w:color w:val="000000" w:themeColor="text1"/>
          <w:sz w:val="28"/>
          <w:szCs w:val="28"/>
        </w:rPr>
        <w:t xml:space="preserve"> – Кузбасса</w:t>
      </w:r>
      <w:r w:rsidRPr="001901F2">
        <w:rPr>
          <w:color w:val="000000" w:themeColor="text1"/>
          <w:sz w:val="28"/>
          <w:szCs w:val="28"/>
        </w:rPr>
        <w:t xml:space="preserve"> «Экология</w:t>
      </w:r>
      <w:r w:rsidR="00EB62BF" w:rsidRPr="001901F2">
        <w:rPr>
          <w:color w:val="000000" w:themeColor="text1"/>
          <w:sz w:val="28"/>
          <w:szCs w:val="28"/>
        </w:rPr>
        <w:t>, недропользование</w:t>
      </w:r>
      <w:r w:rsidRPr="001901F2">
        <w:rPr>
          <w:color w:val="000000" w:themeColor="text1"/>
          <w:sz w:val="28"/>
          <w:szCs w:val="28"/>
        </w:rPr>
        <w:t xml:space="preserve"> и </w:t>
      </w:r>
      <w:r w:rsidR="00EB62BF" w:rsidRPr="001901F2">
        <w:rPr>
          <w:color w:val="000000" w:themeColor="text1"/>
          <w:sz w:val="28"/>
          <w:szCs w:val="28"/>
        </w:rPr>
        <w:t>рациональное водопользование</w:t>
      </w:r>
      <w:r w:rsidRPr="001901F2">
        <w:rPr>
          <w:color w:val="000000" w:themeColor="text1"/>
          <w:sz w:val="28"/>
          <w:szCs w:val="28"/>
        </w:rPr>
        <w:t>»</w:t>
      </w:r>
      <w:r w:rsidR="00EB62BF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на 201</w:t>
      </w:r>
      <w:r w:rsidR="00EB62BF" w:rsidRPr="001901F2">
        <w:rPr>
          <w:color w:val="000000" w:themeColor="text1"/>
          <w:sz w:val="28"/>
          <w:szCs w:val="28"/>
        </w:rPr>
        <w:t>7</w:t>
      </w:r>
      <w:r w:rsidR="0038001F" w:rsidRPr="001901F2">
        <w:rPr>
          <w:color w:val="000000" w:themeColor="text1"/>
          <w:sz w:val="28"/>
          <w:szCs w:val="28"/>
        </w:rPr>
        <w:t xml:space="preserve"> – </w:t>
      </w:r>
      <w:r w:rsidRPr="001901F2">
        <w:rPr>
          <w:color w:val="000000" w:themeColor="text1"/>
          <w:sz w:val="28"/>
          <w:szCs w:val="28"/>
        </w:rPr>
        <w:t>20</w:t>
      </w:r>
      <w:r w:rsidR="00383769" w:rsidRPr="001901F2">
        <w:rPr>
          <w:color w:val="000000" w:themeColor="text1"/>
          <w:sz w:val="28"/>
          <w:szCs w:val="28"/>
        </w:rPr>
        <w:t>2</w:t>
      </w:r>
      <w:r w:rsidR="00E92A4E" w:rsidRPr="001901F2">
        <w:rPr>
          <w:color w:val="000000" w:themeColor="text1"/>
          <w:sz w:val="28"/>
          <w:szCs w:val="28"/>
        </w:rPr>
        <w:t>4</w:t>
      </w:r>
      <w:r w:rsidRPr="001901F2">
        <w:rPr>
          <w:color w:val="000000" w:themeColor="text1"/>
          <w:sz w:val="28"/>
          <w:szCs w:val="28"/>
        </w:rPr>
        <w:t xml:space="preserve"> годы</w:t>
      </w:r>
    </w:p>
    <w:p w:rsidR="006825CD" w:rsidRPr="001901F2" w:rsidRDefault="006825CD" w:rsidP="001B68FB">
      <w:pPr>
        <w:tabs>
          <w:tab w:val="left" w:pos="426"/>
        </w:tabs>
        <w:spacing w:before="480" w:after="480"/>
        <w:jc w:val="center"/>
        <w:rPr>
          <w:b/>
          <w:color w:val="000000" w:themeColor="text1"/>
          <w:sz w:val="28"/>
          <w:szCs w:val="28"/>
        </w:rPr>
      </w:pPr>
      <w:r w:rsidRPr="001901F2">
        <w:rPr>
          <w:b/>
          <w:color w:val="000000" w:themeColor="text1"/>
          <w:sz w:val="28"/>
          <w:szCs w:val="28"/>
        </w:rPr>
        <w:t>Правила предоставления и распределения субсиди</w:t>
      </w:r>
      <w:r w:rsidR="0026694C" w:rsidRPr="001901F2">
        <w:rPr>
          <w:b/>
          <w:color w:val="000000" w:themeColor="text1"/>
          <w:sz w:val="28"/>
          <w:szCs w:val="28"/>
        </w:rPr>
        <w:t>и</w:t>
      </w:r>
      <w:r w:rsidRPr="001901F2">
        <w:rPr>
          <w:b/>
          <w:color w:val="000000" w:themeColor="text1"/>
          <w:sz w:val="28"/>
          <w:szCs w:val="28"/>
        </w:rPr>
        <w:t xml:space="preserve"> из областного бюджета бюджетам муниципальных образований</w:t>
      </w:r>
      <w:r w:rsidR="0038001F" w:rsidRPr="001901F2">
        <w:rPr>
          <w:b/>
          <w:color w:val="000000" w:themeColor="text1"/>
          <w:sz w:val="28"/>
          <w:szCs w:val="28"/>
        </w:rPr>
        <w:br/>
      </w:r>
      <w:r w:rsidRPr="001901F2">
        <w:rPr>
          <w:b/>
          <w:color w:val="000000" w:themeColor="text1"/>
          <w:sz w:val="28"/>
          <w:szCs w:val="28"/>
        </w:rPr>
        <w:t>Кемеровской</w:t>
      </w:r>
      <w:r w:rsidR="0038001F" w:rsidRPr="001901F2">
        <w:rPr>
          <w:b/>
          <w:color w:val="000000" w:themeColor="text1"/>
          <w:sz w:val="28"/>
          <w:szCs w:val="28"/>
        </w:rPr>
        <w:t xml:space="preserve"> </w:t>
      </w:r>
      <w:r w:rsidRPr="001901F2">
        <w:rPr>
          <w:b/>
          <w:color w:val="000000" w:themeColor="text1"/>
          <w:sz w:val="28"/>
          <w:szCs w:val="28"/>
        </w:rPr>
        <w:t xml:space="preserve">области на софинансирование мероприятий в области использования и охраны водных объектов </w:t>
      </w:r>
    </w:p>
    <w:p w:rsidR="006825CD" w:rsidRPr="001901F2" w:rsidRDefault="006825CD" w:rsidP="00EE0516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Настоящие Правила разработаны в соответствии с требованиями пункта 2 статьи 79.1, </w:t>
      </w:r>
      <w:r w:rsidR="00941CF9" w:rsidRPr="001901F2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959C7" w:rsidRPr="001901F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41CF9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E959C7" w:rsidRPr="001901F2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941CF9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статьи 139,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пункта 4 статьи 179 Бюджетного кодекса Российской Федерации и устанавливают порядок, условия и методику предоставления и распределения субсидии из областного бюджета бюджетам муниципальных образований Кемеровской области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местные бюджеты, муниципальные образования соответственно)</w:t>
      </w:r>
      <w:r w:rsidR="00624C33" w:rsidRPr="0019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на софинансирование мероприятий в области использования и охраны водных объектов</w:t>
      </w:r>
      <w:r w:rsidRPr="001901F2">
        <w:rPr>
          <w:color w:val="000000" w:themeColor="text1"/>
          <w:sz w:val="28"/>
          <w:szCs w:val="28"/>
        </w:rPr>
        <w:t>.</w:t>
      </w:r>
    </w:p>
    <w:p w:rsidR="009F7AE3" w:rsidRPr="001901F2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субсидий из 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бюджета местным бюджетам (за исключением субсидий, источником финансового обеспечения которых являются бюджетные ассигнования резервного фонда Правительства Кемеровской области – Кузбасса) на цели и (или) в соответствии с условиями, не предусмотренными законами Кемеровской области и (или) нормативными правовыми актами Правительства Кемеровской области – Кузбасса, не допускается.</w:t>
      </w:r>
    </w:p>
    <w:p w:rsidR="009F7AE3" w:rsidRPr="001901F2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субсидий из 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>а местным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бюджетам предусматривается в соответствии с перечнем субсидий бюджетам муниципальных образований, предоставляемых из бюджета Кемеровской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утверждаемым законом о</w:t>
      </w:r>
      <w:r w:rsidR="001D6E30" w:rsidRPr="001901F2">
        <w:rPr>
          <w:rFonts w:ascii="Times New Roman" w:hAnsi="Times New Roman"/>
          <w:color w:val="000000" w:themeColor="text1"/>
          <w:sz w:val="28"/>
          <w:szCs w:val="28"/>
        </w:rPr>
        <w:t>б областном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бюджете на очередной финансовый год и плановый период.</w:t>
      </w:r>
    </w:p>
    <w:p w:rsidR="009F7AE3" w:rsidRPr="001901F2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субсидий из 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местным бюджетам, не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соответствующих указанному перечню, за исключением субсидий, источником финансового обеспечения которых являются бюджетные ассигнования резервного фонда Правительства Российской Федерации, Правительства Кемеровской области – Кузбасса, не допускается.</w:t>
      </w:r>
    </w:p>
    <w:p w:rsidR="006825CD" w:rsidRPr="001901F2" w:rsidRDefault="006825CD" w:rsidP="00EE0516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ar10"/>
      <w:bookmarkEnd w:id="8"/>
      <w:r w:rsidRPr="001901F2">
        <w:rPr>
          <w:rFonts w:ascii="Times New Roman" w:hAnsi="Times New Roman"/>
          <w:color w:val="000000" w:themeColor="text1"/>
          <w:sz w:val="28"/>
          <w:szCs w:val="28"/>
        </w:rPr>
        <w:t>Субсиди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тся в целях софинансирования расходных обязательств муниципальных образований, возникающих при </w:t>
      </w:r>
      <w:r w:rsidR="0048501D" w:rsidRPr="001901F2">
        <w:rPr>
          <w:rFonts w:ascii="Times New Roman" w:hAnsi="Times New Roman"/>
          <w:color w:val="000000" w:themeColor="text1"/>
          <w:sz w:val="28"/>
          <w:szCs w:val="28"/>
        </w:rPr>
        <w:t>реализации мероприятий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</w:t>
      </w:r>
      <w:r w:rsidR="0048501D" w:rsidRPr="001901F2">
        <w:rPr>
          <w:rFonts w:ascii="Times New Roman" w:hAnsi="Times New Roman"/>
          <w:color w:val="000000" w:themeColor="text1"/>
          <w:sz w:val="28"/>
          <w:szCs w:val="28"/>
        </w:rPr>
        <w:t>программ по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 направлениям: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а) ликвидация локальных дефицитов водных ресурсов, повышение рациональности использования водных ресурсов (строительство и </w:t>
      </w:r>
      <w:r w:rsidRPr="001901F2">
        <w:rPr>
          <w:color w:val="000000" w:themeColor="text1"/>
          <w:sz w:val="28"/>
          <w:szCs w:val="28"/>
        </w:rPr>
        <w:lastRenderedPageBreak/>
        <w:t>реконструкция гидроузлов прудов (водохранилищ) сезонного и многолетнего регулирования стока);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б) обеспечение защищённости населения, объектов экономики и социальной сферы от негативного воздействия вод, в том числе: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капитальный ремонт и реконструкция муниципальных гидротехнических сооружений прудов,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водоотведения);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строительство, реконструкция, капитальный ремонт сооружений инженерной защиты.</w:t>
      </w:r>
    </w:p>
    <w:p w:rsidR="00EE0516" w:rsidRPr="001901F2" w:rsidRDefault="00EE0516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субсидий местным бюджетам из </w:t>
      </w:r>
      <w:r w:rsidR="00624C3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бюджета между муниципальными образованиями (за исключением субсидий</w:t>
      </w:r>
      <w:r w:rsidR="009F7AE3" w:rsidRPr="001901F2">
        <w:rPr>
          <w:rFonts w:ascii="Times New Roman" w:hAnsi="Times New Roman"/>
          <w:color w:val="000000" w:themeColor="text1"/>
          <w:sz w:val="28"/>
          <w:szCs w:val="28"/>
        </w:rPr>
        <w:t>, источником которых являются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9F7AE3" w:rsidRPr="001901F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резервного фонда </w:t>
      </w:r>
      <w:r w:rsidR="009F7AE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Кемеровской области – Кузбасса </w:t>
      </w:r>
      <w:r w:rsidR="001E45F4" w:rsidRPr="001901F2">
        <w:rPr>
          <w:rFonts w:ascii="Times New Roman" w:hAnsi="Times New Roman"/>
          <w:color w:val="000000" w:themeColor="text1"/>
          <w:sz w:val="28"/>
          <w:szCs w:val="28"/>
        </w:rPr>
        <w:t>и (или) межбюджетные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трансферты за </w:t>
      </w:r>
      <w:r w:rsidR="009F7AE3" w:rsidRPr="001901F2">
        <w:rPr>
          <w:rFonts w:ascii="Times New Roman" w:hAnsi="Times New Roman"/>
          <w:color w:val="000000" w:themeColor="text1"/>
          <w:sz w:val="28"/>
          <w:szCs w:val="28"/>
        </w:rPr>
        <w:t>счёт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резервных фондов Президента Российской Федерации и Правительства Российской Федерации)</w:t>
      </w:r>
      <w:r w:rsidR="001E45F4" w:rsidRPr="001901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утверждается закон</w:t>
      </w:r>
      <w:r w:rsidR="00E92A4E" w:rsidRPr="001901F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45F4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Кемеровской области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E45F4" w:rsidRPr="001901F2">
        <w:rPr>
          <w:rFonts w:ascii="Times New Roman" w:hAnsi="Times New Roman"/>
          <w:color w:val="000000" w:themeColor="text1"/>
          <w:sz w:val="28"/>
          <w:szCs w:val="28"/>
        </w:rPr>
        <w:t>б областном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бюджете на очередной финансовый год и плановый период</w:t>
      </w:r>
      <w:r w:rsidRPr="001901F2">
        <w:rPr>
          <w:color w:val="000000" w:themeColor="text1"/>
          <w:sz w:val="28"/>
          <w:szCs w:val="28"/>
        </w:rPr>
        <w:t>.</w:t>
      </w:r>
    </w:p>
    <w:p w:rsidR="00EE0516" w:rsidRPr="001901F2" w:rsidRDefault="00EE0516" w:rsidP="00A7254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В случаях и порядке, предусмотренных законом </w:t>
      </w:r>
      <w:r w:rsidR="001E45F4" w:rsidRPr="001901F2">
        <w:rPr>
          <w:color w:val="000000" w:themeColor="text1"/>
          <w:sz w:val="28"/>
          <w:szCs w:val="28"/>
        </w:rPr>
        <w:t xml:space="preserve">Кемеровской области </w:t>
      </w:r>
      <w:r w:rsidRPr="001901F2">
        <w:rPr>
          <w:color w:val="000000" w:themeColor="text1"/>
          <w:sz w:val="28"/>
          <w:szCs w:val="28"/>
        </w:rPr>
        <w:t xml:space="preserve">(кроме закона о бюджете), актами </w:t>
      </w:r>
      <w:r w:rsidR="00523634" w:rsidRPr="001901F2">
        <w:rPr>
          <w:color w:val="000000" w:themeColor="text1"/>
          <w:sz w:val="28"/>
          <w:szCs w:val="28"/>
        </w:rPr>
        <w:t>Правительства Кемеровской области – Кузбасса</w:t>
      </w:r>
      <w:r w:rsidRPr="001901F2">
        <w:rPr>
          <w:color w:val="000000" w:themeColor="text1"/>
          <w:sz w:val="28"/>
          <w:szCs w:val="28"/>
        </w:rPr>
        <w:t>, без внесения изменений в закон о</w:t>
      </w:r>
      <w:r w:rsidR="001D6E30" w:rsidRPr="001901F2">
        <w:rPr>
          <w:color w:val="000000" w:themeColor="text1"/>
          <w:sz w:val="28"/>
          <w:szCs w:val="28"/>
        </w:rPr>
        <w:t>б областном</w:t>
      </w:r>
      <w:r w:rsidRPr="001901F2">
        <w:rPr>
          <w:color w:val="000000" w:themeColor="text1"/>
          <w:sz w:val="28"/>
          <w:szCs w:val="28"/>
        </w:rPr>
        <w:t xml:space="preserve"> бюджете на текущий финансовый год и плановый период могут быть внесены изменения в распределение </w:t>
      </w:r>
      <w:r w:rsidR="009F7AE3" w:rsidRPr="001901F2">
        <w:rPr>
          <w:color w:val="000000" w:themeColor="text1"/>
          <w:sz w:val="28"/>
          <w:szCs w:val="28"/>
        </w:rPr>
        <w:t>объёмов</w:t>
      </w:r>
      <w:r w:rsidRPr="001901F2">
        <w:rPr>
          <w:color w:val="000000" w:themeColor="text1"/>
          <w:sz w:val="28"/>
          <w:szCs w:val="28"/>
        </w:rPr>
        <w:t xml:space="preserve"> субсидий между муниципальными образованиями.</w:t>
      </w:r>
    </w:p>
    <w:p w:rsidR="00EE0516" w:rsidRPr="001901F2" w:rsidRDefault="00EE0516" w:rsidP="00A7254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Распределение субсидий местным бюджетам из </w:t>
      </w:r>
      <w:r w:rsidR="001D6E30" w:rsidRPr="001901F2">
        <w:rPr>
          <w:color w:val="000000" w:themeColor="text1"/>
          <w:sz w:val="28"/>
          <w:szCs w:val="28"/>
        </w:rPr>
        <w:t xml:space="preserve">областного </w:t>
      </w:r>
      <w:r w:rsidRPr="001901F2">
        <w:rPr>
          <w:color w:val="000000" w:themeColor="text1"/>
          <w:sz w:val="28"/>
          <w:szCs w:val="28"/>
        </w:rPr>
        <w:t>бюджета, распределяемых между муниципальными образованиями</w:t>
      </w:r>
      <w:r w:rsidR="003D486F">
        <w:rPr>
          <w:color w:val="000000" w:themeColor="text1"/>
          <w:sz w:val="28"/>
          <w:szCs w:val="28"/>
        </w:rPr>
        <w:t>,</w:t>
      </w:r>
      <w:r w:rsidRPr="001901F2">
        <w:rPr>
          <w:color w:val="000000" w:themeColor="text1"/>
          <w:sz w:val="28"/>
          <w:szCs w:val="28"/>
        </w:rPr>
        <w:t xml:space="preserve"> за </w:t>
      </w:r>
      <w:r w:rsidR="009F7AE3" w:rsidRPr="001901F2">
        <w:rPr>
          <w:color w:val="000000" w:themeColor="text1"/>
          <w:sz w:val="28"/>
          <w:szCs w:val="28"/>
        </w:rPr>
        <w:t>счёт</w:t>
      </w:r>
      <w:r w:rsidRPr="001901F2">
        <w:rPr>
          <w:color w:val="000000" w:themeColor="text1"/>
          <w:sz w:val="28"/>
          <w:szCs w:val="28"/>
        </w:rPr>
        <w:t xml:space="preserve"> средств резервного фонда </w:t>
      </w:r>
      <w:r w:rsidR="001E45F4" w:rsidRPr="001901F2">
        <w:rPr>
          <w:color w:val="000000" w:themeColor="text1"/>
          <w:sz w:val="28"/>
          <w:szCs w:val="28"/>
        </w:rPr>
        <w:t xml:space="preserve">Правительства Кемеровской области – Кузбасса </w:t>
      </w:r>
      <w:r w:rsidRPr="001901F2">
        <w:rPr>
          <w:color w:val="000000" w:themeColor="text1"/>
          <w:sz w:val="28"/>
          <w:szCs w:val="28"/>
        </w:rPr>
        <w:t xml:space="preserve">и субсидий, источником финансового обеспечения которых являются межбюджетные трансферты за </w:t>
      </w:r>
      <w:r w:rsidR="009F7AE3" w:rsidRPr="001901F2">
        <w:rPr>
          <w:color w:val="000000" w:themeColor="text1"/>
          <w:sz w:val="28"/>
          <w:szCs w:val="28"/>
        </w:rPr>
        <w:t>счёт</w:t>
      </w:r>
      <w:r w:rsidRPr="001901F2">
        <w:rPr>
          <w:color w:val="000000" w:themeColor="text1"/>
          <w:sz w:val="28"/>
          <w:szCs w:val="28"/>
        </w:rPr>
        <w:t xml:space="preserve"> резервных фондов Президента Российской Федерации и Правительства Российской Федерации, утверждается законом </w:t>
      </w:r>
      <w:r w:rsidR="001D6E30" w:rsidRPr="001901F2">
        <w:rPr>
          <w:color w:val="000000" w:themeColor="text1"/>
          <w:sz w:val="28"/>
          <w:szCs w:val="28"/>
        </w:rPr>
        <w:t>Кемеровской области</w:t>
      </w:r>
      <w:r w:rsidR="00E92A4E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>о</w:t>
      </w:r>
      <w:r w:rsidR="001D6E30" w:rsidRPr="001901F2">
        <w:rPr>
          <w:color w:val="000000" w:themeColor="text1"/>
          <w:sz w:val="28"/>
          <w:szCs w:val="28"/>
        </w:rPr>
        <w:t>б областном</w:t>
      </w:r>
      <w:r w:rsidRPr="001901F2">
        <w:rPr>
          <w:color w:val="000000" w:themeColor="text1"/>
          <w:sz w:val="28"/>
          <w:szCs w:val="28"/>
        </w:rPr>
        <w:t xml:space="preserve"> бюджете</w:t>
      </w:r>
      <w:r w:rsidR="001D6E30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 xml:space="preserve">на очередной финансовый год и плановый период и (или) </w:t>
      </w:r>
      <w:r w:rsidRPr="001901F2">
        <w:rPr>
          <w:color w:val="000000" w:themeColor="text1"/>
          <w:spacing w:val="-4"/>
          <w:sz w:val="28"/>
          <w:szCs w:val="28"/>
        </w:rPr>
        <w:t xml:space="preserve">принятыми в соответствии с ним актами </w:t>
      </w:r>
      <w:r w:rsidR="001E45F4" w:rsidRPr="001901F2">
        <w:rPr>
          <w:color w:val="000000" w:themeColor="text1"/>
          <w:spacing w:val="-4"/>
          <w:sz w:val="28"/>
          <w:szCs w:val="28"/>
        </w:rPr>
        <w:t>Правительства Кемеровской области</w:t>
      </w:r>
      <w:r w:rsidR="001E45F4" w:rsidRPr="001901F2">
        <w:rPr>
          <w:color w:val="000000" w:themeColor="text1"/>
          <w:sz w:val="28"/>
          <w:szCs w:val="28"/>
        </w:rPr>
        <w:t xml:space="preserve"> – Кузбасса</w:t>
      </w:r>
      <w:r w:rsidRPr="001901F2">
        <w:rPr>
          <w:color w:val="000000" w:themeColor="text1"/>
          <w:sz w:val="28"/>
          <w:szCs w:val="28"/>
        </w:rPr>
        <w:t>.</w:t>
      </w:r>
      <w:r w:rsidR="00A72544"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color w:val="000000" w:themeColor="text1"/>
          <w:sz w:val="28"/>
          <w:szCs w:val="28"/>
        </w:rPr>
        <w:t xml:space="preserve">При этом допускается утверждение не </w:t>
      </w:r>
      <w:r w:rsidR="001E45F4" w:rsidRPr="001901F2">
        <w:rPr>
          <w:color w:val="000000" w:themeColor="text1"/>
          <w:sz w:val="28"/>
          <w:szCs w:val="28"/>
        </w:rPr>
        <w:t>распределённого</w:t>
      </w:r>
      <w:r w:rsidRPr="001901F2">
        <w:rPr>
          <w:color w:val="000000" w:themeColor="text1"/>
          <w:sz w:val="28"/>
          <w:szCs w:val="28"/>
        </w:rPr>
        <w:t xml:space="preserve"> между муниципальными образованиями </w:t>
      </w:r>
      <w:r w:rsidR="001E45F4" w:rsidRPr="001901F2">
        <w:rPr>
          <w:color w:val="000000" w:themeColor="text1"/>
          <w:sz w:val="28"/>
          <w:szCs w:val="28"/>
        </w:rPr>
        <w:t>объёма</w:t>
      </w:r>
      <w:r w:rsidRPr="001901F2">
        <w:rPr>
          <w:color w:val="000000" w:themeColor="text1"/>
          <w:sz w:val="28"/>
          <w:szCs w:val="28"/>
        </w:rPr>
        <w:t xml:space="preserve"> субсидий в размере не более 5</w:t>
      </w:r>
      <w:r w:rsidR="001E45F4" w:rsidRPr="001901F2">
        <w:rPr>
          <w:color w:val="000000" w:themeColor="text1"/>
          <w:sz w:val="28"/>
          <w:szCs w:val="28"/>
        </w:rPr>
        <w:t> </w:t>
      </w:r>
      <w:r w:rsidRPr="001901F2">
        <w:rPr>
          <w:color w:val="000000" w:themeColor="text1"/>
          <w:sz w:val="28"/>
          <w:szCs w:val="28"/>
        </w:rPr>
        <w:t xml:space="preserve">процентов общего </w:t>
      </w:r>
      <w:r w:rsidR="001E45F4" w:rsidRPr="001901F2">
        <w:rPr>
          <w:color w:val="000000" w:themeColor="text1"/>
          <w:sz w:val="28"/>
          <w:szCs w:val="28"/>
        </w:rPr>
        <w:t>объёма</w:t>
      </w:r>
      <w:r w:rsidRPr="001901F2">
        <w:rPr>
          <w:color w:val="000000" w:themeColor="text1"/>
          <w:sz w:val="28"/>
          <w:szCs w:val="28"/>
        </w:rPr>
        <w:t xml:space="preserve"> соответствующей субсидии, </w:t>
      </w:r>
      <w:r w:rsidR="001E45F4" w:rsidRPr="001901F2">
        <w:rPr>
          <w:color w:val="000000" w:themeColor="text1"/>
          <w:sz w:val="28"/>
          <w:szCs w:val="28"/>
        </w:rPr>
        <w:t>утверждённого</w:t>
      </w:r>
      <w:r w:rsidRPr="001901F2">
        <w:rPr>
          <w:color w:val="000000" w:themeColor="text1"/>
          <w:sz w:val="28"/>
          <w:szCs w:val="28"/>
        </w:rPr>
        <w:t xml:space="preserve"> на первый год планового периода, и не более 10 процентов общего </w:t>
      </w:r>
      <w:r w:rsidR="001E45F4" w:rsidRPr="001901F2">
        <w:rPr>
          <w:color w:val="000000" w:themeColor="text1"/>
          <w:sz w:val="28"/>
          <w:szCs w:val="28"/>
        </w:rPr>
        <w:t>объёма</w:t>
      </w:r>
      <w:r w:rsidRPr="001901F2">
        <w:rPr>
          <w:color w:val="000000" w:themeColor="text1"/>
          <w:sz w:val="28"/>
          <w:szCs w:val="28"/>
        </w:rPr>
        <w:t xml:space="preserve"> соответствующей субсидии, </w:t>
      </w:r>
      <w:r w:rsidR="001E45F4" w:rsidRPr="001901F2">
        <w:rPr>
          <w:color w:val="000000" w:themeColor="text1"/>
          <w:sz w:val="28"/>
          <w:szCs w:val="28"/>
        </w:rPr>
        <w:t>утверждённого</w:t>
      </w:r>
      <w:r w:rsidRPr="001901F2">
        <w:rPr>
          <w:color w:val="000000" w:themeColor="text1"/>
          <w:sz w:val="28"/>
          <w:szCs w:val="28"/>
        </w:rPr>
        <w:t xml:space="preserve"> на второй год планового периода.</w:t>
      </w:r>
    </w:p>
    <w:p w:rsidR="006825CD" w:rsidRPr="001901F2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Исполнительным органом государственной власти Кемеровской области</w:t>
      </w:r>
      <w:r w:rsidR="001D6E30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– Кузбасса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ответственным за реализацию мероприятий, предусмотренных настоящими Правилами, является департамент природных ресурсов и экологии Кемеровской области (далее – </w:t>
      </w:r>
      <w:r w:rsidR="00F22F74" w:rsidRPr="001901F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епартамент).</w:t>
      </w:r>
    </w:p>
    <w:p w:rsidR="006825CD" w:rsidRPr="001901F2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Отбор муниципальных образований для предоставления субсиди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</w:t>
      </w:r>
      <w:r w:rsidR="00F22F74" w:rsidRPr="001901F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C17096" w:rsidRPr="001901F2">
        <w:rPr>
          <w:rFonts w:ascii="Times New Roman" w:hAnsi="Times New Roman"/>
          <w:color w:val="000000" w:themeColor="text1"/>
          <w:sz w:val="28"/>
          <w:szCs w:val="28"/>
        </w:rPr>
        <w:t>епартамент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ом на основании следующих критериев:</w:t>
      </w:r>
      <w:r w:rsidRPr="001901F2">
        <w:rPr>
          <w:color w:val="000000" w:themeColor="text1"/>
          <w:sz w:val="28"/>
          <w:szCs w:val="28"/>
        </w:rPr>
        <w:t xml:space="preserve"> 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а) наличие на территории муниципального образования гидротехнических сооружений, находящихся в аварийном или неудовлетворительном состоянии, являющихся муниципальной собственностью, авария на которых может повлечь причинение </w:t>
      </w:r>
      <w:r w:rsidR="000932E6" w:rsidRPr="001901F2">
        <w:rPr>
          <w:color w:val="000000" w:themeColor="text1"/>
          <w:sz w:val="28"/>
          <w:szCs w:val="28"/>
        </w:rPr>
        <w:t>вреда жизни</w:t>
      </w:r>
      <w:r w:rsidRPr="001901F2">
        <w:rPr>
          <w:color w:val="000000" w:themeColor="text1"/>
          <w:sz w:val="28"/>
          <w:szCs w:val="28"/>
        </w:rPr>
        <w:t>, здоровью физических лиц, имуществу физических и юридических лиц;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б) наличие на территории муниципального образования населения и социально значимых объектов, подверженных негативному воздействию вод, требующих выполнения мероприятий по их защите.</w:t>
      </w:r>
    </w:p>
    <w:p w:rsidR="006825CD" w:rsidRPr="001901F2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Субсиди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D6E30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тся муниципальным образованиям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при следующих условиях: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а) наличие утверждённой муниципальной программы, предусматривающей реализацию мероприятий по направлениям, указанным в пункте </w:t>
      </w:r>
      <w:r w:rsidR="00147A93" w:rsidRPr="001901F2">
        <w:rPr>
          <w:color w:val="000000" w:themeColor="text1"/>
          <w:sz w:val="28"/>
          <w:szCs w:val="28"/>
        </w:rPr>
        <w:t>5</w:t>
      </w:r>
      <w:r w:rsidRPr="001901F2">
        <w:rPr>
          <w:color w:val="000000" w:themeColor="text1"/>
          <w:sz w:val="28"/>
          <w:szCs w:val="28"/>
        </w:rPr>
        <w:t xml:space="preserve"> настоящих Правил;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б) </w:t>
      </w:r>
      <w:r w:rsidR="00E959C7" w:rsidRPr="001901F2">
        <w:rPr>
          <w:color w:val="000000" w:themeColor="text1"/>
          <w:sz w:val="28"/>
          <w:szCs w:val="28"/>
        </w:rPr>
        <w:t xml:space="preserve">наличие в </w:t>
      </w:r>
      <w:r w:rsidR="00147A93" w:rsidRPr="001901F2">
        <w:rPr>
          <w:color w:val="000000" w:themeColor="text1"/>
          <w:sz w:val="28"/>
          <w:szCs w:val="28"/>
        </w:rPr>
        <w:t xml:space="preserve">местном </w:t>
      </w:r>
      <w:r w:rsidR="00E959C7" w:rsidRPr="001901F2">
        <w:rPr>
          <w:color w:val="000000" w:themeColor="text1"/>
          <w:sz w:val="28"/>
          <w:szCs w:val="28"/>
        </w:rPr>
        <w:t>бюджете</w:t>
      </w:r>
      <w:r w:rsidR="00147A93" w:rsidRPr="001901F2">
        <w:rPr>
          <w:color w:val="000000" w:themeColor="text1"/>
          <w:sz w:val="28"/>
          <w:szCs w:val="28"/>
        </w:rPr>
        <w:t xml:space="preserve"> </w:t>
      </w:r>
      <w:r w:rsidR="00E959C7" w:rsidRPr="001901F2">
        <w:rPr>
          <w:color w:val="000000" w:themeColor="text1"/>
          <w:sz w:val="28"/>
          <w:szCs w:val="28"/>
        </w:rPr>
        <w:t xml:space="preserve">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объёме, необходимом для их исполнения, включая размер планируемой к предоставлению из </w:t>
      </w:r>
      <w:r w:rsidR="001D6E30" w:rsidRPr="001901F2">
        <w:rPr>
          <w:color w:val="000000" w:themeColor="text1"/>
          <w:sz w:val="28"/>
          <w:szCs w:val="28"/>
        </w:rPr>
        <w:t xml:space="preserve">областного </w:t>
      </w:r>
      <w:r w:rsidR="00E959C7" w:rsidRPr="001901F2">
        <w:rPr>
          <w:color w:val="000000" w:themeColor="text1"/>
          <w:sz w:val="28"/>
          <w:szCs w:val="28"/>
        </w:rPr>
        <w:t xml:space="preserve">бюджета субсидии, а также заключение соглашения о предоставлении из </w:t>
      </w:r>
      <w:r w:rsidR="00147A93" w:rsidRPr="001901F2">
        <w:rPr>
          <w:color w:val="000000" w:themeColor="text1"/>
          <w:sz w:val="28"/>
          <w:szCs w:val="28"/>
        </w:rPr>
        <w:t xml:space="preserve">областного </w:t>
      </w:r>
      <w:r w:rsidR="00E959C7" w:rsidRPr="001901F2">
        <w:rPr>
          <w:color w:val="000000" w:themeColor="text1"/>
          <w:sz w:val="28"/>
          <w:szCs w:val="28"/>
        </w:rPr>
        <w:t>бюджета</w:t>
      </w:r>
      <w:r w:rsidR="00147A93" w:rsidRPr="001901F2">
        <w:rPr>
          <w:color w:val="000000" w:themeColor="text1"/>
          <w:sz w:val="28"/>
          <w:szCs w:val="28"/>
        </w:rPr>
        <w:t xml:space="preserve"> </w:t>
      </w:r>
      <w:r w:rsidR="00E959C7" w:rsidRPr="001901F2">
        <w:rPr>
          <w:color w:val="000000" w:themeColor="text1"/>
          <w:sz w:val="28"/>
          <w:szCs w:val="28"/>
        </w:rPr>
        <w:t>субсидии</w:t>
      </w:r>
      <w:r w:rsidR="00147A93" w:rsidRPr="001901F2">
        <w:rPr>
          <w:color w:val="000000" w:themeColor="text1"/>
          <w:sz w:val="28"/>
          <w:szCs w:val="28"/>
        </w:rPr>
        <w:t xml:space="preserve"> местному</w:t>
      </w:r>
      <w:r w:rsidR="00E959C7" w:rsidRPr="001901F2">
        <w:rPr>
          <w:color w:val="000000" w:themeColor="text1"/>
          <w:sz w:val="28"/>
          <w:szCs w:val="28"/>
        </w:rPr>
        <w:t xml:space="preserve">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</w:t>
      </w:r>
      <w:r w:rsidRPr="001901F2">
        <w:rPr>
          <w:color w:val="000000" w:themeColor="text1"/>
          <w:sz w:val="28"/>
          <w:szCs w:val="28"/>
        </w:rPr>
        <w:t>;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в) наличие утверждённой проектной документации, прошедшей в установленном порядке экспертизу и проверку достоверности сметной стоимости объекта;</w:t>
      </w:r>
    </w:p>
    <w:p w:rsidR="006825CD" w:rsidRPr="001901F2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г) представление заявки на предоставление субсидии с пакетом обосновывающих документов (далее – бюджетная заявка) в соответствии с требованиями, ежегодно утверждаемыми Федеральным агентством водных ресурсов при формировании бюджетных проектировок на очередной финансовый год и плановый период.</w:t>
      </w:r>
    </w:p>
    <w:p w:rsidR="006825CD" w:rsidRPr="001901F2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заявки на очередной финансовый год и плановый период представляются органом местного самоуправления </w:t>
      </w:r>
      <w:r w:rsidR="00FB0E7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478AD" w:rsidRPr="001901F2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C17096" w:rsidRPr="001901F2">
        <w:rPr>
          <w:rFonts w:ascii="Times New Roman" w:hAnsi="Times New Roman"/>
          <w:color w:val="000000" w:themeColor="text1"/>
          <w:sz w:val="28"/>
          <w:szCs w:val="28"/>
        </w:rPr>
        <w:t>епартамент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15</w:t>
      </w:r>
      <w:r w:rsidR="00B066C7" w:rsidRPr="001901F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340A8" w:rsidRPr="001901F2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предшествующего очередному году планируемого периода.</w:t>
      </w:r>
    </w:p>
    <w:p w:rsidR="006825CD" w:rsidRPr="001901F2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Бюджетные заявки могут быть представлены в иные сроки согласно решениям и поручениям Правительства Российской Федерации, Министерства природных ресурсов и экологии Российской Федерации, Федерального агентства водных ресурсов. </w:t>
      </w:r>
    </w:p>
    <w:p w:rsidR="006825CD" w:rsidRPr="001901F2" w:rsidRDefault="006825CD" w:rsidP="00B066C7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Департамент рассматривает представленные бюджетные заявки и принимает р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ешение о предоставлении субсидии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либо решение об отказе в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субсиди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несоответствия документов, представленных в составе заявки, установленным требованиям.</w:t>
      </w:r>
    </w:p>
    <w:p w:rsidR="006825CD" w:rsidRPr="001901F2" w:rsidRDefault="006825CD" w:rsidP="00B066C7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Распределение субсиди</w:t>
      </w:r>
      <w:r w:rsidR="0026694C" w:rsidRPr="001901F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между </w:t>
      </w:r>
      <w:r w:rsidR="00147A9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местными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бюджетами осуществляется в пределах средств, предусмотренных в законе об областном бюджете на текущий финансовый год и на плановый период, исходя из следующих показателей:</w:t>
      </w:r>
    </w:p>
    <w:p w:rsidR="006825CD" w:rsidRPr="001901F2" w:rsidRDefault="006825CD" w:rsidP="00383769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а) потребность в средствах на реализацию мероприятий, указанных в пункте </w:t>
      </w:r>
      <w:r w:rsidR="00147A93" w:rsidRPr="001901F2">
        <w:rPr>
          <w:color w:val="000000" w:themeColor="text1"/>
          <w:sz w:val="28"/>
          <w:szCs w:val="28"/>
        </w:rPr>
        <w:t>5</w:t>
      </w:r>
      <w:r w:rsidRPr="001901F2">
        <w:rPr>
          <w:color w:val="000000" w:themeColor="text1"/>
          <w:sz w:val="28"/>
          <w:szCs w:val="28"/>
        </w:rPr>
        <w:t xml:space="preserve"> настоящих Правил, на соответствующий финансовый год;</w:t>
      </w:r>
    </w:p>
    <w:p w:rsidR="0094487E" w:rsidRPr="001901F2" w:rsidRDefault="0094487E" w:rsidP="00D8019C">
      <w:pPr>
        <w:spacing w:after="120"/>
        <w:ind w:firstLine="71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color w:val="000000" w:themeColor="text1"/>
          <w:sz w:val="28"/>
          <w:szCs w:val="28"/>
        </w:rPr>
        <w:t xml:space="preserve">б) 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размер субсидии </w:t>
      </w:r>
      <w:r w:rsidR="00147A93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местному 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бюджету за счёт средств областного бюджета, в том числе за счёт субсидии из федерального бюджета, устанавливается по следующим формулам:</w:t>
      </w:r>
    </w:p>
    <w:p w:rsidR="0094487E" w:rsidRPr="001901F2" w:rsidRDefault="0094487E" w:rsidP="00650800">
      <w:pPr>
        <w:spacing w:after="60"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СУБС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.= С – </w:t>
      </w: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МБ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</w:p>
    <w:p w:rsidR="0094487E" w:rsidRPr="001901F2" w:rsidRDefault="0094487E" w:rsidP="00650800">
      <w:pPr>
        <w:spacing w:after="60"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ФБ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= У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ФБ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× 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СУБС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.,</w:t>
      </w:r>
    </w:p>
    <w:p w:rsidR="0094487E" w:rsidRPr="001901F2" w:rsidRDefault="0094487E" w:rsidP="00650800">
      <w:pPr>
        <w:spacing w:after="60" w:line="276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ОБ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= 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СУБС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– </w:t>
      </w: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ФБ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94487E" w:rsidRPr="001901F2" w:rsidRDefault="0094487E" w:rsidP="0094487E">
      <w:pPr>
        <w:ind w:firstLine="71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где:</w:t>
      </w:r>
    </w:p>
    <w:p w:rsidR="0094487E" w:rsidRPr="001901F2" w:rsidRDefault="0094487E" w:rsidP="0094487E">
      <w:pPr>
        <w:ind w:right="-57" w:firstLine="71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СУБС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., тыс. рублей – общий объём субсидии бюджету муниципального образования;</w:t>
      </w:r>
    </w:p>
    <w:p w:rsidR="0094487E" w:rsidRPr="001901F2" w:rsidRDefault="0094487E" w:rsidP="0094487E">
      <w:pPr>
        <w:ind w:right="-57" w:firstLine="71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ФБ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ОБ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, тыс. рублей – размер субсидии из федерального и областного бюджета соответственно;</w:t>
      </w:r>
    </w:p>
    <w:p w:rsidR="00B16937" w:rsidRPr="001901F2" w:rsidRDefault="00B16937" w:rsidP="00B16937">
      <w:pPr>
        <w:ind w:right="-57" w:firstLine="71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ФБ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, процентов – предельный уровень софинансирования расходного обязательства Кемеровской области</w:t>
      </w:r>
      <w:r w:rsidR="00147A93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из федерального бюджета, утверждённый уполномоченным федеральным органом исполнительной власти;</w:t>
      </w:r>
    </w:p>
    <w:p w:rsidR="00B16937" w:rsidRPr="001901F2" w:rsidRDefault="00B16937" w:rsidP="00B16937">
      <w:pPr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С, тыс. рублей –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утверждённой проектной документации;</w:t>
      </w:r>
    </w:p>
    <w:p w:rsidR="00B16937" w:rsidRPr="001901F2" w:rsidRDefault="00B16937" w:rsidP="00B16937">
      <w:pPr>
        <w:ind w:firstLine="71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F2">
        <w:rPr>
          <w:rFonts w:eastAsiaTheme="minorHAnsi"/>
          <w:color w:val="000000" w:themeColor="text1"/>
          <w:sz w:val="28"/>
          <w:szCs w:val="28"/>
          <w:lang w:val="en-US" w:eastAsia="en-US"/>
        </w:rPr>
        <w:t>V</w:t>
      </w:r>
      <w:r w:rsidRPr="001901F2">
        <w:rPr>
          <w:rFonts w:eastAsiaTheme="minorHAnsi"/>
          <w:color w:val="000000" w:themeColor="text1"/>
          <w:sz w:val="18"/>
          <w:szCs w:val="18"/>
          <w:lang w:eastAsia="en-US"/>
        </w:rPr>
        <w:t>МБ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тыс. рублей – объём софинансирования за счёт средств местного бюджета, определяемый с учётом </w:t>
      </w:r>
      <w:r w:rsidR="001D6E30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требуемого 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уровня софинансирования расходного обязательства муниципального образования за счёт средств местного бюджета</w:t>
      </w:r>
      <w:r w:rsidR="004A1ACB" w:rsidRPr="001901F2">
        <w:rPr>
          <w:rFonts w:eastAsiaTheme="minorHAnsi"/>
          <w:color w:val="000000" w:themeColor="text1"/>
          <w:sz w:val="28"/>
          <w:szCs w:val="28"/>
          <w:lang w:eastAsia="en-US"/>
        </w:rPr>
        <w:t>, который должен составлять не менее 1 % от стоимости реализации мероприятия.</w:t>
      </w:r>
      <w:r w:rsidR="00650800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A1ACB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Объём и требуемый </w:t>
      </w:r>
      <w:r w:rsidR="00650800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уровень </w:t>
      </w:r>
      <w:r w:rsidR="004A1ACB" w:rsidRPr="001901F2">
        <w:rPr>
          <w:rFonts w:eastAsiaTheme="minorHAnsi"/>
          <w:color w:val="000000" w:themeColor="text1"/>
          <w:sz w:val="28"/>
          <w:szCs w:val="28"/>
          <w:lang w:eastAsia="en-US"/>
        </w:rPr>
        <w:t>софинансирования за счёт средств местного бюджета устанавливается</w:t>
      </w:r>
      <w:r w:rsidR="00650800" w:rsidRPr="001901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соглашением </w:t>
      </w:r>
      <w:r w:rsidR="00650800" w:rsidRPr="001901F2">
        <w:rPr>
          <w:color w:val="000000" w:themeColor="text1"/>
          <w:spacing w:val="-6"/>
          <w:sz w:val="28"/>
          <w:szCs w:val="28"/>
        </w:rPr>
        <w:t xml:space="preserve">о предоставлении субсидии, заключённым департаментом с органом местного самоуправления </w:t>
      </w:r>
      <w:r w:rsidR="00650800" w:rsidRPr="001901F2">
        <w:rPr>
          <w:color w:val="000000" w:themeColor="text1"/>
          <w:sz w:val="28"/>
          <w:szCs w:val="28"/>
        </w:rPr>
        <w:t>муниципального образования (далее – получатель субсидии</w:t>
      </w:r>
      <w:r w:rsidR="00650800" w:rsidRPr="001901F2">
        <w:rPr>
          <w:color w:val="000000" w:themeColor="text1"/>
          <w:spacing w:val="-6"/>
          <w:sz w:val="28"/>
          <w:szCs w:val="28"/>
        </w:rPr>
        <w:t>)</w:t>
      </w:r>
      <w:r w:rsidRPr="001901F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16937" w:rsidRPr="001901F2" w:rsidRDefault="00B16937" w:rsidP="00B066C7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Распределение (перераспределение) субсидии </w:t>
      </w:r>
      <w:r w:rsidR="004A1ACB"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из </w:t>
      </w:r>
      <w:r w:rsidR="00147A93"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областного </w:t>
      </w:r>
      <w:r w:rsidR="004A1ACB"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бюджета между её получателями </w:t>
      </w:r>
      <w:r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утверждается нормативным правовым актом </w:t>
      </w:r>
      <w:r w:rsidR="00677227"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>Правительства</w:t>
      </w:r>
      <w:r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Кемеровской области</w:t>
      </w:r>
      <w:r w:rsidR="00677227" w:rsidRPr="001901F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– Кузбасса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66C7" w:rsidRPr="001901F2" w:rsidRDefault="00B16937" w:rsidP="00624C33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на основании соглашения</w:t>
      </w:r>
      <w:r w:rsidR="006436B1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, заключённого департаментом с </w:t>
      </w:r>
      <w:r w:rsidR="00650800" w:rsidRPr="001901F2">
        <w:rPr>
          <w:rFonts w:ascii="Times New Roman" w:hAnsi="Times New Roman"/>
          <w:color w:val="000000" w:themeColor="text1"/>
          <w:sz w:val="28"/>
          <w:szCs w:val="28"/>
        </w:rPr>
        <w:t>её получателем</w:t>
      </w:r>
      <w:r w:rsidR="00B066C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, которое </w:t>
      </w:r>
      <w:r w:rsidR="002F4E2F" w:rsidRPr="001901F2">
        <w:rPr>
          <w:rFonts w:ascii="Times New Roman" w:hAnsi="Times New Roman"/>
          <w:color w:val="000000" w:themeColor="text1"/>
          <w:sz w:val="28"/>
          <w:szCs w:val="28"/>
        </w:rPr>
        <w:t>заключается в соответствии с типовой формой, утверждённой финансовым органом Кемеровской области.</w:t>
      </w:r>
    </w:p>
    <w:p w:rsidR="00B066C7" w:rsidRPr="001901F2" w:rsidRDefault="002F4E2F" w:rsidP="00B066C7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В случае софинансирования из федерального бюджета расходного обязательства </w:t>
      </w:r>
      <w:r w:rsidR="004A1ACB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Кемеровской области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по предоставлению субсидии местному бюджету в целях оказания финансовой поддержки выполнения органами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1" w:history="1">
        <w:r w:rsidRPr="001901F2">
          <w:rPr>
            <w:rFonts w:ascii="Times New Roman" w:hAnsi="Times New Roman"/>
            <w:color w:val="000000" w:themeColor="text1"/>
            <w:sz w:val="28"/>
            <w:szCs w:val="28"/>
          </w:rPr>
          <w:t>абзацем первым пункта 3 статьи 132</w:t>
        </w:r>
      </w:hyperlink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</w:t>
      </w:r>
      <w:r w:rsidR="003D486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одекса Российской Федерации</w:t>
      </w:r>
      <w:r w:rsidR="001C4082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32" w:history="1">
        <w:r w:rsidR="001C4082" w:rsidRPr="001901F2">
          <w:rPr>
            <w:rFonts w:ascii="Times New Roman" w:hAnsi="Times New Roman"/>
            <w:color w:val="000000" w:themeColor="text1"/>
            <w:sz w:val="28"/>
            <w:szCs w:val="28"/>
          </w:rPr>
          <w:t>Правила</w:t>
        </w:r>
      </w:hyperlink>
      <w:r w:rsidR="001C4082" w:rsidRPr="001901F2">
        <w:rPr>
          <w:rFonts w:ascii="Times New Roman" w:hAnsi="Times New Roman"/>
          <w:color w:val="000000" w:themeColor="text1"/>
          <w:sz w:val="28"/>
          <w:szCs w:val="28"/>
        </w:rPr>
        <w:t>, устанавливающие общие требования к формированию, предоставлению и распределению субсидий бюджетам субъектов Российской Федерации из федерального бюджета, а также порядок определения и установления предельного уровня софинансирования Российской Федерации (в процентах) объёма расходного обязательства субъекта Российской Федерации</w:t>
      </w:r>
      <w:r w:rsidR="004A1ACB" w:rsidRPr="001901F2">
        <w:rPr>
          <w:rFonts w:ascii="Times New Roman" w:hAnsi="Times New Roman"/>
          <w:color w:val="000000" w:themeColor="text1"/>
          <w:sz w:val="28"/>
          <w:szCs w:val="28"/>
        </w:rPr>
        <w:t>, утверждаются</w:t>
      </w:r>
      <w:r w:rsidR="001C4082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нормативным правовым актом Правительства Российской Федерации).</w:t>
      </w:r>
      <w:r w:rsidR="00B066C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4E2F" w:rsidRPr="001901F2" w:rsidRDefault="002F4E2F" w:rsidP="00B066C7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соглашений о предоставлении субсидий местным бюджетам из </w:t>
      </w:r>
      <w:r w:rsidR="00147A93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областного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бюджета на срок, превышающий срок действия утверждённых лимитов бюджетных обязательств, осуществляется в случаях, предусмотренных нормативными правовыми актами </w:t>
      </w:r>
      <w:r w:rsidR="004A1ACB" w:rsidRPr="001901F2">
        <w:rPr>
          <w:rFonts w:ascii="Times New Roman" w:hAnsi="Times New Roman"/>
          <w:color w:val="000000" w:themeColor="text1"/>
          <w:sz w:val="28"/>
          <w:szCs w:val="28"/>
        </w:rPr>
        <w:t>Правительства Кемеровской области – Кузбасса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, в пределах средств и на сроки, которые установлены указанными актами.</w:t>
      </w:r>
    </w:p>
    <w:p w:rsidR="00B16937" w:rsidRPr="001901F2" w:rsidRDefault="00B066C7" w:rsidP="00B16937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Соглашением о предоставлении субсидии </w:t>
      </w:r>
      <w:r w:rsidRPr="001901F2">
        <w:rPr>
          <w:color w:val="000000" w:themeColor="text1"/>
          <w:spacing w:val="-4"/>
          <w:sz w:val="28"/>
          <w:szCs w:val="28"/>
        </w:rPr>
        <w:t xml:space="preserve">бюджетам муниципальных образований </w:t>
      </w:r>
      <w:r w:rsidR="00B16937" w:rsidRPr="001901F2">
        <w:rPr>
          <w:color w:val="000000" w:themeColor="text1"/>
          <w:sz w:val="28"/>
          <w:szCs w:val="28"/>
        </w:rPr>
        <w:t>предусматриваются: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 размер предоставляемой субсидии</w:t>
      </w:r>
      <w:r w:rsidR="00943DC5" w:rsidRPr="001901F2">
        <w:rPr>
          <w:rFonts w:ascii="Times New Roman" w:hAnsi="Times New Roman"/>
          <w:color w:val="000000" w:themeColor="text1"/>
          <w:sz w:val="28"/>
          <w:szCs w:val="28"/>
        </w:rPr>
        <w:t>, уровень софинансирования,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условия</w:t>
      </w:r>
      <w:r w:rsidR="00347F9E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и сроки предоставления</w:t>
      </w:r>
      <w:r w:rsidR="00943DC5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субсидии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целевое назначение субсидии;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об объёме бюджетных ассигнований, предусмотренных в местном бюджете на финансовое обеспечение расходных обязательств, на софинансирование которых предоставляется субсидия, в размере, необходимом для обеспечения </w:t>
      </w:r>
      <w:r w:rsidR="00347F9E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требуемого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уровня софинансирования</w:t>
      </w:r>
      <w:r w:rsidR="00347F9E" w:rsidRPr="001901F2">
        <w:rPr>
          <w:rFonts w:ascii="Times New Roman" w:hAnsi="Times New Roman"/>
          <w:color w:val="000000" w:themeColor="text1"/>
          <w:sz w:val="28"/>
          <w:szCs w:val="28"/>
        </w:rPr>
        <w:t>, установленного соглашением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6937" w:rsidRPr="001901F2" w:rsidRDefault="00B16937" w:rsidP="00D8019C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наличии утверждённой проектной документации, положительных заключений экспертизы проектной документации и о достоверности сметной стоимости объекта (реализации мероприятия); 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 наличие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 </w:t>
      </w:r>
    </w:p>
    <w:p w:rsidR="00B16937" w:rsidRPr="001901F2" w:rsidRDefault="00B16937" w:rsidP="007255B8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значения показателей результативности</w:t>
      </w:r>
      <w:r w:rsidR="007255B8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субсидии,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соответствующих целевым индикаторам Государственной программы, и обязательства органа местного самоуправления по их достижению;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сроки, формы и порядок представления отчётной документации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обязательство </w:t>
      </w:r>
      <w:r w:rsidR="007477C4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получателя субсидии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по согласованию с департаментом муниципальных программ, финансируемых за счёт средств</w:t>
      </w:r>
      <w:r w:rsidR="00943DC5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бюджета, внесения в них изменений, которые влекут изменение объёмов финансирования и (или) показателей результативности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программ и (или) изменение состава мероприятий указанных программ, на которые предоставляется субсидия;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 порядок осуществления контроля за соблюдением условий соглашения;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сторон за нарушение условий соглашения;</w:t>
      </w:r>
    </w:p>
    <w:p w:rsidR="00B16937" w:rsidRPr="001901F2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форма заявки на перечисление субсидии бюджетам муниципальных образований;</w:t>
      </w:r>
    </w:p>
    <w:p w:rsidR="00B16937" w:rsidRPr="001901F2" w:rsidRDefault="00943DC5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6937" w:rsidRPr="001901F2">
        <w:rPr>
          <w:rFonts w:ascii="Times New Roman" w:hAnsi="Times New Roman"/>
          <w:color w:val="000000" w:themeColor="text1"/>
          <w:sz w:val="28"/>
          <w:szCs w:val="28"/>
        </w:rPr>
        <w:t>иные условия, определяемые по соглашению сторон.</w:t>
      </w:r>
    </w:p>
    <w:p w:rsidR="00B16937" w:rsidRPr="001901F2" w:rsidRDefault="00B16937" w:rsidP="00B16937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Внесение в соглашение о предоставлении субсидии изменений, предусматривающих ухудшение значени</w:t>
      </w:r>
      <w:r w:rsidR="001C2CF4" w:rsidRPr="001901F2">
        <w:rPr>
          <w:color w:val="000000" w:themeColor="text1"/>
          <w:sz w:val="28"/>
          <w:szCs w:val="28"/>
        </w:rPr>
        <w:t>й</w:t>
      </w:r>
      <w:r w:rsidRPr="001901F2">
        <w:rPr>
          <w:color w:val="000000" w:themeColor="text1"/>
          <w:sz w:val="28"/>
          <w:szCs w:val="28"/>
        </w:rPr>
        <w:t xml:space="preserve"> показателей результативности использования субсидии, не допускается в течение всего периода действия соглашения о </w:t>
      </w:r>
      <w:r w:rsidR="00943DC5" w:rsidRPr="001901F2">
        <w:rPr>
          <w:color w:val="000000" w:themeColor="text1"/>
          <w:sz w:val="28"/>
          <w:szCs w:val="28"/>
        </w:rPr>
        <w:t xml:space="preserve">её </w:t>
      </w:r>
      <w:r w:rsidRPr="001901F2">
        <w:rPr>
          <w:color w:val="000000" w:themeColor="text1"/>
          <w:sz w:val="28"/>
          <w:szCs w:val="28"/>
        </w:rPr>
        <w:t>предоставлении,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При заключении соглашения о предоставлении субсидии получатель субсидии представляет в департамент следующие надлежаще оформленные и заверенные документы:</w:t>
      </w:r>
    </w:p>
    <w:p w:rsidR="00B16937" w:rsidRPr="001901F2" w:rsidRDefault="00B16937" w:rsidP="00B16937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а) выписку из нормативного правового акта о местном бюджете</w:t>
      </w:r>
      <w:r w:rsidR="00EE0516" w:rsidRPr="001901F2">
        <w:rPr>
          <w:color w:val="000000" w:themeColor="text1"/>
          <w:sz w:val="28"/>
          <w:szCs w:val="28"/>
        </w:rPr>
        <w:t xml:space="preserve"> (сводной бюджетной росписи)</w:t>
      </w:r>
      <w:r w:rsidRPr="001901F2">
        <w:rPr>
          <w:color w:val="000000" w:themeColor="text1"/>
          <w:sz w:val="28"/>
          <w:szCs w:val="28"/>
        </w:rPr>
        <w:t>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которых предоставляются субсидии;</w:t>
      </w:r>
    </w:p>
    <w:p w:rsidR="00B16937" w:rsidRPr="001901F2" w:rsidRDefault="00B16937" w:rsidP="00B16937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1901F2">
        <w:rPr>
          <w:color w:val="000000" w:themeColor="text1"/>
          <w:sz w:val="28"/>
          <w:szCs w:val="28"/>
        </w:rPr>
        <w:t>б) выписку из муниципальной программы, содержащей заявляемые мероприятия.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Главное финансовое управление Кемеровской области</w:t>
      </w:r>
      <w:r w:rsidR="00943DC5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доводит предельные объёмы финансирования департаменту на основании представленной заявки в пределах утверждённых лимитов бюджетных обязательств.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Перечисление средств субсидии в бюджет муниципального образования осуществляется на основании заявки о перечислении субсидии, представляемой получателем субсидии в департамент по форме и в срок, установленны</w:t>
      </w:r>
      <w:r w:rsidR="00050AD7" w:rsidRPr="001901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соглашением.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Получатель субсидии несёт ответственность за достоверность представляемых в департамент сведений и целевое использование субсидии в соответствии с бюджетным законодательством Российской Федерации.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Остаток бюджетных средств, не использованных получателем субсидии в текущем финансовом году, подлежит возврату в областной бюджет в соответствии с законодательством Российской Федерации и Кемеровской области</w:t>
      </w:r>
      <w:r w:rsidR="00952A6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– Кузбасса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16937" w:rsidRPr="001901F2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1F2">
        <w:rPr>
          <w:rFonts w:ascii="Times New Roman" w:hAnsi="Times New Roman"/>
          <w:color w:val="000000" w:themeColor="text1"/>
          <w:sz w:val="28"/>
          <w:szCs w:val="28"/>
        </w:rPr>
        <w:t>Контроль за соблюдением получателем субсидии целей, условий и порядка предоставления субсидий осуществляется департаментом</w:t>
      </w:r>
      <w:r w:rsidR="00952A67"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1901F2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государственного финансового контроля в соответствии с действующим бюджетным законодательством Российской Федерации.</w:t>
      </w:r>
    </w:p>
    <w:sectPr w:rsidR="00B16937" w:rsidRPr="001901F2" w:rsidSect="00932492">
      <w:headerReference w:type="default" r:id="rId33"/>
      <w:headerReference w:type="first" r:id="rId34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17" w:rsidRDefault="000C7F17" w:rsidP="00FA352B">
      <w:r>
        <w:separator/>
      </w:r>
    </w:p>
  </w:endnote>
  <w:endnote w:type="continuationSeparator" w:id="0">
    <w:p w:rsidR="000C7F17" w:rsidRDefault="000C7F17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17" w:rsidRDefault="000C7F17" w:rsidP="00FA352B">
      <w:r>
        <w:separator/>
      </w:r>
    </w:p>
  </w:footnote>
  <w:footnote w:type="continuationSeparator" w:id="0">
    <w:p w:rsidR="000C7F17" w:rsidRDefault="000C7F17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Pr="00620063" w:rsidRDefault="0015519C" w:rsidP="00F34395">
    <w:pPr>
      <w:pStyle w:val="a9"/>
      <w:spacing w:after="120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194065">
      <w:rPr>
        <w:noProof/>
        <w:sz w:val="28"/>
        <w:szCs w:val="28"/>
      </w:rPr>
      <w:t>16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Pr="00AB5CAF" w:rsidRDefault="0015519C" w:rsidP="00AB5CAF">
    <w:pPr>
      <w:pStyle w:val="a9"/>
    </w:pPr>
    <w:r>
      <w:rPr>
        <w:noProof/>
      </w:rPr>
      <w:pict>
        <v:rect id="Прямоугольник 9" o:spid="_x0000_s2050" style="position:absolute;margin-left:783.5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" o:allowincell="f" stroked="f">
          <v:textbox style="layout-flow:vertical">
            <w:txbxContent>
              <w:p w:rsidR="0015519C" w:rsidRPr="00840D32" w:rsidRDefault="0015519C" w:rsidP="00840D32">
                <w:pPr>
                  <w:spacing w:before="360"/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840D32">
                  <w:rPr>
                    <w:sz w:val="24"/>
                    <w:szCs w:val="24"/>
                  </w:rPr>
                  <w:fldChar w:fldCharType="begin"/>
                </w:r>
                <w:r w:rsidRPr="00840D32">
                  <w:rPr>
                    <w:sz w:val="24"/>
                    <w:szCs w:val="24"/>
                  </w:rPr>
                  <w:instrText>PAGE  \* MERGEFORMAT</w:instrText>
                </w:r>
                <w:r w:rsidRPr="00840D32">
                  <w:rPr>
                    <w:sz w:val="24"/>
                    <w:szCs w:val="24"/>
                  </w:rPr>
                  <w:fldChar w:fldCharType="separate"/>
                </w:r>
                <w:r w:rsidR="00194065">
                  <w:rPr>
                    <w:noProof/>
                    <w:sz w:val="24"/>
                    <w:szCs w:val="24"/>
                  </w:rPr>
                  <w:t>59</w:t>
                </w:r>
                <w:r w:rsidRPr="00840D3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Default="0015519C" w:rsidP="00B11B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4065">
      <w:rPr>
        <w:noProof/>
      </w:rPr>
      <w:t>77</w:t>
    </w:r>
    <w:r>
      <w:rPr>
        <w:noProof/>
      </w:rPr>
      <w:fldChar w:fldCharType="end"/>
    </w:r>
  </w:p>
  <w:p w:rsidR="0015519C" w:rsidRPr="00AB5CAF" w:rsidRDefault="0015519C" w:rsidP="00AB5CA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Default="0015519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065">
      <w:rPr>
        <w:noProof/>
      </w:rPr>
      <w:t>83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Default="0015519C">
    <w:pPr>
      <w:pStyle w:val="a9"/>
    </w:pPr>
    <w:r>
      <w:rPr>
        <w:noProof/>
      </w:rPr>
      <w:pict>
        <v:rect id="Rectangle 2" o:spid="_x0000_s2049" style="position:absolute;margin-left:568pt;margin-top:400.8pt;width:27.2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/ThAIAAA0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+uxv04QCAAANBQAADgAAAAAAAAAAAAAAAAAuAgAAZHJzL2Uyb0RvYy54bWxQSwECLQAUAAYACAAA&#10;ACEAWlDp4eAAAAANAQAADwAAAAAAAAAAAAAAAADeBAAAZHJzL2Rvd25yZXYueG1sUEsFBgAAAAAE&#10;AAQA8wAAAOsFAAAAAA==&#10;" o:allowincell="f" stroked="f">
          <v:textbox>
            <w:txbxContent>
              <w:p w:rsidR="0015519C" w:rsidRDefault="0015519C" w:rsidP="0064338F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53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pt;height:16.5pt;visibility:visible" o:bullet="t">
        <v:imagedata r:id="rId1" o:title="" chromakey="white"/>
      </v:shape>
    </w:pict>
  </w:numPicBullet>
  <w:abstractNum w:abstractNumId="0" w15:restartNumberingAfterBreak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0B7409FD"/>
    <w:multiLevelType w:val="hybridMultilevel"/>
    <w:tmpl w:val="BD0288D2"/>
    <w:lvl w:ilvl="0" w:tplc="1F380840">
      <w:start w:val="1"/>
      <w:numFmt w:val="decimal"/>
      <w:suff w:val="space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0C20F14"/>
    <w:multiLevelType w:val="multilevel"/>
    <w:tmpl w:val="95E61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F23AB9"/>
    <w:multiLevelType w:val="hybridMultilevel"/>
    <w:tmpl w:val="A5FEA002"/>
    <w:lvl w:ilvl="0" w:tplc="F0DA633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5" w15:restartNumberingAfterBreak="0">
    <w:nsid w:val="203D7F2F"/>
    <w:multiLevelType w:val="hybridMultilevel"/>
    <w:tmpl w:val="A712F57A"/>
    <w:lvl w:ilvl="0" w:tplc="659EBA24">
      <w:start w:val="1"/>
      <w:numFmt w:val="upperRoman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115AE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0" w15:restartNumberingAfterBreak="0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0F0499D"/>
    <w:multiLevelType w:val="hybridMultilevel"/>
    <w:tmpl w:val="C2B2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C43D73"/>
    <w:multiLevelType w:val="hybridMultilevel"/>
    <w:tmpl w:val="449C622C"/>
    <w:lvl w:ilvl="0" w:tplc="FB3E153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906AF"/>
    <w:multiLevelType w:val="multilevel"/>
    <w:tmpl w:val="1F94BE9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0F777BE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 w15:restartNumberingAfterBreak="0">
    <w:nsid w:val="733624A1"/>
    <w:multiLevelType w:val="hybridMultilevel"/>
    <w:tmpl w:val="7C22903E"/>
    <w:lvl w:ilvl="0" w:tplc="4FC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33502"/>
    <w:multiLevelType w:val="multilevel"/>
    <w:tmpl w:val="E74E3DB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774"/>
    <w:rsid w:val="00000905"/>
    <w:rsid w:val="00000A53"/>
    <w:rsid w:val="00000B8C"/>
    <w:rsid w:val="000011CA"/>
    <w:rsid w:val="0000176B"/>
    <w:rsid w:val="000017E5"/>
    <w:rsid w:val="000019ED"/>
    <w:rsid w:val="00001AF7"/>
    <w:rsid w:val="00002051"/>
    <w:rsid w:val="0000258F"/>
    <w:rsid w:val="00002744"/>
    <w:rsid w:val="00002862"/>
    <w:rsid w:val="00002ADB"/>
    <w:rsid w:val="00002B10"/>
    <w:rsid w:val="000032B5"/>
    <w:rsid w:val="0000334E"/>
    <w:rsid w:val="00003B36"/>
    <w:rsid w:val="00003F4A"/>
    <w:rsid w:val="00004554"/>
    <w:rsid w:val="00004A59"/>
    <w:rsid w:val="00004B93"/>
    <w:rsid w:val="00005211"/>
    <w:rsid w:val="000054A0"/>
    <w:rsid w:val="000058C6"/>
    <w:rsid w:val="000059A3"/>
    <w:rsid w:val="00006141"/>
    <w:rsid w:val="00006642"/>
    <w:rsid w:val="00006899"/>
    <w:rsid w:val="00006946"/>
    <w:rsid w:val="00006E38"/>
    <w:rsid w:val="000070F9"/>
    <w:rsid w:val="00007479"/>
    <w:rsid w:val="00007B4B"/>
    <w:rsid w:val="0001060B"/>
    <w:rsid w:val="00010FDE"/>
    <w:rsid w:val="000113E2"/>
    <w:rsid w:val="00011529"/>
    <w:rsid w:val="000122A0"/>
    <w:rsid w:val="000123DB"/>
    <w:rsid w:val="000127C8"/>
    <w:rsid w:val="00012A27"/>
    <w:rsid w:val="00012D76"/>
    <w:rsid w:val="00013AE4"/>
    <w:rsid w:val="0001433C"/>
    <w:rsid w:val="00014651"/>
    <w:rsid w:val="00014D1E"/>
    <w:rsid w:val="00014D62"/>
    <w:rsid w:val="000158E0"/>
    <w:rsid w:val="00015E91"/>
    <w:rsid w:val="0001636D"/>
    <w:rsid w:val="000165F0"/>
    <w:rsid w:val="00016953"/>
    <w:rsid w:val="00016E4F"/>
    <w:rsid w:val="00016F0E"/>
    <w:rsid w:val="0001779B"/>
    <w:rsid w:val="00020120"/>
    <w:rsid w:val="000201F6"/>
    <w:rsid w:val="000202AE"/>
    <w:rsid w:val="000202F3"/>
    <w:rsid w:val="000203A9"/>
    <w:rsid w:val="00020DE1"/>
    <w:rsid w:val="00021950"/>
    <w:rsid w:val="00021B37"/>
    <w:rsid w:val="00021FA6"/>
    <w:rsid w:val="000221F5"/>
    <w:rsid w:val="00022243"/>
    <w:rsid w:val="00022289"/>
    <w:rsid w:val="000223B3"/>
    <w:rsid w:val="000226BC"/>
    <w:rsid w:val="0002296D"/>
    <w:rsid w:val="00023213"/>
    <w:rsid w:val="00023265"/>
    <w:rsid w:val="000232EC"/>
    <w:rsid w:val="00023357"/>
    <w:rsid w:val="00023EFF"/>
    <w:rsid w:val="000242DA"/>
    <w:rsid w:val="00024DA3"/>
    <w:rsid w:val="00024FCC"/>
    <w:rsid w:val="00025864"/>
    <w:rsid w:val="0002594C"/>
    <w:rsid w:val="00025EAE"/>
    <w:rsid w:val="00026158"/>
    <w:rsid w:val="000266D8"/>
    <w:rsid w:val="00026975"/>
    <w:rsid w:val="00026C0D"/>
    <w:rsid w:val="00026FBD"/>
    <w:rsid w:val="000273F6"/>
    <w:rsid w:val="000277E7"/>
    <w:rsid w:val="000278EA"/>
    <w:rsid w:val="000302DB"/>
    <w:rsid w:val="00030871"/>
    <w:rsid w:val="00030D37"/>
    <w:rsid w:val="00030FE9"/>
    <w:rsid w:val="000316B3"/>
    <w:rsid w:val="000317AB"/>
    <w:rsid w:val="00031997"/>
    <w:rsid w:val="00032371"/>
    <w:rsid w:val="0003251F"/>
    <w:rsid w:val="00032613"/>
    <w:rsid w:val="0003273D"/>
    <w:rsid w:val="000328B9"/>
    <w:rsid w:val="00033242"/>
    <w:rsid w:val="0003360E"/>
    <w:rsid w:val="00033CDA"/>
    <w:rsid w:val="0003439B"/>
    <w:rsid w:val="000343A4"/>
    <w:rsid w:val="00034674"/>
    <w:rsid w:val="000346E4"/>
    <w:rsid w:val="00034C47"/>
    <w:rsid w:val="000354B1"/>
    <w:rsid w:val="00035971"/>
    <w:rsid w:val="00036277"/>
    <w:rsid w:val="00036376"/>
    <w:rsid w:val="000365E8"/>
    <w:rsid w:val="00036848"/>
    <w:rsid w:val="00036DB3"/>
    <w:rsid w:val="00036E0F"/>
    <w:rsid w:val="0003789E"/>
    <w:rsid w:val="00037A89"/>
    <w:rsid w:val="00040057"/>
    <w:rsid w:val="00040FCB"/>
    <w:rsid w:val="00041382"/>
    <w:rsid w:val="000415E2"/>
    <w:rsid w:val="00041A2D"/>
    <w:rsid w:val="0004245C"/>
    <w:rsid w:val="000424E0"/>
    <w:rsid w:val="00042615"/>
    <w:rsid w:val="000427F6"/>
    <w:rsid w:val="00042E1A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1F8"/>
    <w:rsid w:val="0004437E"/>
    <w:rsid w:val="00044432"/>
    <w:rsid w:val="000444F8"/>
    <w:rsid w:val="000445A9"/>
    <w:rsid w:val="0004463D"/>
    <w:rsid w:val="000447A1"/>
    <w:rsid w:val="00044AF4"/>
    <w:rsid w:val="000450A5"/>
    <w:rsid w:val="00045160"/>
    <w:rsid w:val="000453F0"/>
    <w:rsid w:val="000459EB"/>
    <w:rsid w:val="00045BD1"/>
    <w:rsid w:val="00045D8D"/>
    <w:rsid w:val="00045FA6"/>
    <w:rsid w:val="00046145"/>
    <w:rsid w:val="00046F00"/>
    <w:rsid w:val="00047241"/>
    <w:rsid w:val="00047290"/>
    <w:rsid w:val="000476C2"/>
    <w:rsid w:val="000501C0"/>
    <w:rsid w:val="00050327"/>
    <w:rsid w:val="00050AD7"/>
    <w:rsid w:val="00050E6D"/>
    <w:rsid w:val="000510A8"/>
    <w:rsid w:val="0005159A"/>
    <w:rsid w:val="000515C4"/>
    <w:rsid w:val="0005194B"/>
    <w:rsid w:val="000519FB"/>
    <w:rsid w:val="00051A04"/>
    <w:rsid w:val="00051F48"/>
    <w:rsid w:val="00051FEC"/>
    <w:rsid w:val="00052893"/>
    <w:rsid w:val="00052A82"/>
    <w:rsid w:val="00052AC9"/>
    <w:rsid w:val="00052C61"/>
    <w:rsid w:val="000530F5"/>
    <w:rsid w:val="00053363"/>
    <w:rsid w:val="00053499"/>
    <w:rsid w:val="00053AB2"/>
    <w:rsid w:val="00053CA9"/>
    <w:rsid w:val="0005417D"/>
    <w:rsid w:val="000543B4"/>
    <w:rsid w:val="0005460C"/>
    <w:rsid w:val="00054B33"/>
    <w:rsid w:val="00054D9D"/>
    <w:rsid w:val="0005595A"/>
    <w:rsid w:val="00055CF4"/>
    <w:rsid w:val="00056290"/>
    <w:rsid w:val="00056432"/>
    <w:rsid w:val="000565A3"/>
    <w:rsid w:val="00056A3B"/>
    <w:rsid w:val="00056E50"/>
    <w:rsid w:val="00056FE6"/>
    <w:rsid w:val="00057852"/>
    <w:rsid w:val="00060222"/>
    <w:rsid w:val="00060B49"/>
    <w:rsid w:val="00061179"/>
    <w:rsid w:val="00061183"/>
    <w:rsid w:val="0006156A"/>
    <w:rsid w:val="00061A96"/>
    <w:rsid w:val="00061AD4"/>
    <w:rsid w:val="00061D2F"/>
    <w:rsid w:val="000622C8"/>
    <w:rsid w:val="00062352"/>
    <w:rsid w:val="00062405"/>
    <w:rsid w:val="00062694"/>
    <w:rsid w:val="0006277E"/>
    <w:rsid w:val="0006334F"/>
    <w:rsid w:val="00063406"/>
    <w:rsid w:val="0006376A"/>
    <w:rsid w:val="00063927"/>
    <w:rsid w:val="00064566"/>
    <w:rsid w:val="0006489C"/>
    <w:rsid w:val="00064A0B"/>
    <w:rsid w:val="00064A9E"/>
    <w:rsid w:val="00064D08"/>
    <w:rsid w:val="00064EC1"/>
    <w:rsid w:val="00064F3E"/>
    <w:rsid w:val="00065366"/>
    <w:rsid w:val="000653E3"/>
    <w:rsid w:val="00065B5F"/>
    <w:rsid w:val="00065C4D"/>
    <w:rsid w:val="00065F63"/>
    <w:rsid w:val="00066446"/>
    <w:rsid w:val="0006655F"/>
    <w:rsid w:val="000667C9"/>
    <w:rsid w:val="00066845"/>
    <w:rsid w:val="00066AB9"/>
    <w:rsid w:val="00066E98"/>
    <w:rsid w:val="00067384"/>
    <w:rsid w:val="000674F7"/>
    <w:rsid w:val="0006784E"/>
    <w:rsid w:val="00067CF8"/>
    <w:rsid w:val="00067FD7"/>
    <w:rsid w:val="0007004F"/>
    <w:rsid w:val="00070832"/>
    <w:rsid w:val="00070873"/>
    <w:rsid w:val="00070B54"/>
    <w:rsid w:val="00070E7D"/>
    <w:rsid w:val="00071A37"/>
    <w:rsid w:val="00071A60"/>
    <w:rsid w:val="00071D36"/>
    <w:rsid w:val="00072AFC"/>
    <w:rsid w:val="00072B3A"/>
    <w:rsid w:val="00072B50"/>
    <w:rsid w:val="00073120"/>
    <w:rsid w:val="0007339D"/>
    <w:rsid w:val="000737B0"/>
    <w:rsid w:val="00073C64"/>
    <w:rsid w:val="00073D5F"/>
    <w:rsid w:val="000743DC"/>
    <w:rsid w:val="00074530"/>
    <w:rsid w:val="000745F7"/>
    <w:rsid w:val="000749BC"/>
    <w:rsid w:val="00075329"/>
    <w:rsid w:val="00075966"/>
    <w:rsid w:val="00075C45"/>
    <w:rsid w:val="00075D66"/>
    <w:rsid w:val="00076E4E"/>
    <w:rsid w:val="00076F55"/>
    <w:rsid w:val="0007710D"/>
    <w:rsid w:val="00077969"/>
    <w:rsid w:val="00077989"/>
    <w:rsid w:val="000802FA"/>
    <w:rsid w:val="000803B0"/>
    <w:rsid w:val="00080A6F"/>
    <w:rsid w:val="00080AC2"/>
    <w:rsid w:val="00080C9F"/>
    <w:rsid w:val="00080CDD"/>
    <w:rsid w:val="00080E89"/>
    <w:rsid w:val="00080EAF"/>
    <w:rsid w:val="000815AB"/>
    <w:rsid w:val="000815AE"/>
    <w:rsid w:val="0008174E"/>
    <w:rsid w:val="00081925"/>
    <w:rsid w:val="00081AAE"/>
    <w:rsid w:val="00081B97"/>
    <w:rsid w:val="00081C09"/>
    <w:rsid w:val="00081ED3"/>
    <w:rsid w:val="00082286"/>
    <w:rsid w:val="00082B59"/>
    <w:rsid w:val="00082D45"/>
    <w:rsid w:val="00082FC1"/>
    <w:rsid w:val="00083154"/>
    <w:rsid w:val="000837DA"/>
    <w:rsid w:val="00083896"/>
    <w:rsid w:val="00083B3C"/>
    <w:rsid w:val="00084158"/>
    <w:rsid w:val="000844AB"/>
    <w:rsid w:val="00084632"/>
    <w:rsid w:val="0008463E"/>
    <w:rsid w:val="000849E4"/>
    <w:rsid w:val="0008522A"/>
    <w:rsid w:val="00085E0B"/>
    <w:rsid w:val="0008617F"/>
    <w:rsid w:val="0008648C"/>
    <w:rsid w:val="0008650A"/>
    <w:rsid w:val="0008692C"/>
    <w:rsid w:val="00086CBE"/>
    <w:rsid w:val="00086DA9"/>
    <w:rsid w:val="00087473"/>
    <w:rsid w:val="000875EA"/>
    <w:rsid w:val="000877A5"/>
    <w:rsid w:val="000879A9"/>
    <w:rsid w:val="00087AA4"/>
    <w:rsid w:val="00087C4F"/>
    <w:rsid w:val="00087CDB"/>
    <w:rsid w:val="00087D1A"/>
    <w:rsid w:val="000904ED"/>
    <w:rsid w:val="0009170C"/>
    <w:rsid w:val="000921BB"/>
    <w:rsid w:val="00093296"/>
    <w:rsid w:val="000932E6"/>
    <w:rsid w:val="000939F5"/>
    <w:rsid w:val="00094246"/>
    <w:rsid w:val="00094270"/>
    <w:rsid w:val="00094615"/>
    <w:rsid w:val="00094FB3"/>
    <w:rsid w:val="0009527E"/>
    <w:rsid w:val="000952AD"/>
    <w:rsid w:val="000958EA"/>
    <w:rsid w:val="000959A6"/>
    <w:rsid w:val="0009683E"/>
    <w:rsid w:val="00096E61"/>
    <w:rsid w:val="00097088"/>
    <w:rsid w:val="00097658"/>
    <w:rsid w:val="000977A7"/>
    <w:rsid w:val="00097869"/>
    <w:rsid w:val="00097A45"/>
    <w:rsid w:val="00097A90"/>
    <w:rsid w:val="00097F1D"/>
    <w:rsid w:val="000A04BC"/>
    <w:rsid w:val="000A0D81"/>
    <w:rsid w:val="000A0E77"/>
    <w:rsid w:val="000A10D0"/>
    <w:rsid w:val="000A10F7"/>
    <w:rsid w:val="000A1596"/>
    <w:rsid w:val="000A1C91"/>
    <w:rsid w:val="000A24D3"/>
    <w:rsid w:val="000A278D"/>
    <w:rsid w:val="000A2C88"/>
    <w:rsid w:val="000A2C93"/>
    <w:rsid w:val="000A3F3B"/>
    <w:rsid w:val="000A3FEC"/>
    <w:rsid w:val="000A40E0"/>
    <w:rsid w:val="000A4133"/>
    <w:rsid w:val="000A43A8"/>
    <w:rsid w:val="000A4A84"/>
    <w:rsid w:val="000A4CE0"/>
    <w:rsid w:val="000A5292"/>
    <w:rsid w:val="000A55C9"/>
    <w:rsid w:val="000A57DC"/>
    <w:rsid w:val="000A59A4"/>
    <w:rsid w:val="000A5D04"/>
    <w:rsid w:val="000A5FDD"/>
    <w:rsid w:val="000A6CB9"/>
    <w:rsid w:val="000A6E33"/>
    <w:rsid w:val="000A7498"/>
    <w:rsid w:val="000A74E6"/>
    <w:rsid w:val="000A766D"/>
    <w:rsid w:val="000A787E"/>
    <w:rsid w:val="000A78B6"/>
    <w:rsid w:val="000A7CA5"/>
    <w:rsid w:val="000A7FEB"/>
    <w:rsid w:val="000B0410"/>
    <w:rsid w:val="000B0828"/>
    <w:rsid w:val="000B0978"/>
    <w:rsid w:val="000B09E9"/>
    <w:rsid w:val="000B0C48"/>
    <w:rsid w:val="000B0D6E"/>
    <w:rsid w:val="000B1898"/>
    <w:rsid w:val="000B18E0"/>
    <w:rsid w:val="000B193C"/>
    <w:rsid w:val="000B19CB"/>
    <w:rsid w:val="000B213A"/>
    <w:rsid w:val="000B253E"/>
    <w:rsid w:val="000B26E8"/>
    <w:rsid w:val="000B291E"/>
    <w:rsid w:val="000B2956"/>
    <w:rsid w:val="000B2B2D"/>
    <w:rsid w:val="000B2D06"/>
    <w:rsid w:val="000B333B"/>
    <w:rsid w:val="000B3657"/>
    <w:rsid w:val="000B374E"/>
    <w:rsid w:val="000B3CD4"/>
    <w:rsid w:val="000B3E33"/>
    <w:rsid w:val="000B44D1"/>
    <w:rsid w:val="000B4E7E"/>
    <w:rsid w:val="000B5003"/>
    <w:rsid w:val="000B5029"/>
    <w:rsid w:val="000B5348"/>
    <w:rsid w:val="000B5820"/>
    <w:rsid w:val="000B5A6E"/>
    <w:rsid w:val="000B5C3E"/>
    <w:rsid w:val="000B5D10"/>
    <w:rsid w:val="000B5DBC"/>
    <w:rsid w:val="000B603E"/>
    <w:rsid w:val="000B62DC"/>
    <w:rsid w:val="000B63EC"/>
    <w:rsid w:val="000B647A"/>
    <w:rsid w:val="000B652E"/>
    <w:rsid w:val="000B65CD"/>
    <w:rsid w:val="000B65D5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CAF"/>
    <w:rsid w:val="000C2FF3"/>
    <w:rsid w:val="000C3104"/>
    <w:rsid w:val="000C313B"/>
    <w:rsid w:val="000C31F2"/>
    <w:rsid w:val="000C3477"/>
    <w:rsid w:val="000C3749"/>
    <w:rsid w:val="000C3C4D"/>
    <w:rsid w:val="000C3E6C"/>
    <w:rsid w:val="000C3FD9"/>
    <w:rsid w:val="000C410D"/>
    <w:rsid w:val="000C44B4"/>
    <w:rsid w:val="000C453C"/>
    <w:rsid w:val="000C4AD2"/>
    <w:rsid w:val="000C4E57"/>
    <w:rsid w:val="000C5515"/>
    <w:rsid w:val="000C57D5"/>
    <w:rsid w:val="000C59D0"/>
    <w:rsid w:val="000C59DA"/>
    <w:rsid w:val="000C5C4B"/>
    <w:rsid w:val="000C5E85"/>
    <w:rsid w:val="000C629F"/>
    <w:rsid w:val="000C68B4"/>
    <w:rsid w:val="000C69E6"/>
    <w:rsid w:val="000C6B98"/>
    <w:rsid w:val="000C7343"/>
    <w:rsid w:val="000C7F17"/>
    <w:rsid w:val="000D0002"/>
    <w:rsid w:val="000D05C8"/>
    <w:rsid w:val="000D0F30"/>
    <w:rsid w:val="000D1190"/>
    <w:rsid w:val="000D1E01"/>
    <w:rsid w:val="000D1EF4"/>
    <w:rsid w:val="000D243A"/>
    <w:rsid w:val="000D24F5"/>
    <w:rsid w:val="000D2532"/>
    <w:rsid w:val="000D2A43"/>
    <w:rsid w:val="000D2ADE"/>
    <w:rsid w:val="000D2B81"/>
    <w:rsid w:val="000D2C30"/>
    <w:rsid w:val="000D2E69"/>
    <w:rsid w:val="000D328D"/>
    <w:rsid w:val="000D3CA9"/>
    <w:rsid w:val="000D3D05"/>
    <w:rsid w:val="000D3E30"/>
    <w:rsid w:val="000D3EA0"/>
    <w:rsid w:val="000D3EC0"/>
    <w:rsid w:val="000D42D0"/>
    <w:rsid w:val="000D4352"/>
    <w:rsid w:val="000D4A4C"/>
    <w:rsid w:val="000D4AD8"/>
    <w:rsid w:val="000D4FDA"/>
    <w:rsid w:val="000D55A3"/>
    <w:rsid w:val="000D5DB7"/>
    <w:rsid w:val="000D5F2E"/>
    <w:rsid w:val="000D5FD0"/>
    <w:rsid w:val="000D6353"/>
    <w:rsid w:val="000D658B"/>
    <w:rsid w:val="000D6733"/>
    <w:rsid w:val="000D691D"/>
    <w:rsid w:val="000D70E9"/>
    <w:rsid w:val="000D72E1"/>
    <w:rsid w:val="000D740A"/>
    <w:rsid w:val="000D75B3"/>
    <w:rsid w:val="000D79C9"/>
    <w:rsid w:val="000D7A0E"/>
    <w:rsid w:val="000E0281"/>
    <w:rsid w:val="000E0585"/>
    <w:rsid w:val="000E06BF"/>
    <w:rsid w:val="000E0BE4"/>
    <w:rsid w:val="000E134F"/>
    <w:rsid w:val="000E13E4"/>
    <w:rsid w:val="000E2349"/>
    <w:rsid w:val="000E28B0"/>
    <w:rsid w:val="000E2D69"/>
    <w:rsid w:val="000E2F45"/>
    <w:rsid w:val="000E30FC"/>
    <w:rsid w:val="000E32C1"/>
    <w:rsid w:val="000E33D1"/>
    <w:rsid w:val="000E396E"/>
    <w:rsid w:val="000E3B0F"/>
    <w:rsid w:val="000E3B9E"/>
    <w:rsid w:val="000E4288"/>
    <w:rsid w:val="000E42D0"/>
    <w:rsid w:val="000E4583"/>
    <w:rsid w:val="000E46B8"/>
    <w:rsid w:val="000E4AF5"/>
    <w:rsid w:val="000E4E75"/>
    <w:rsid w:val="000E5484"/>
    <w:rsid w:val="000E57B3"/>
    <w:rsid w:val="000E5AD8"/>
    <w:rsid w:val="000E612D"/>
    <w:rsid w:val="000E624F"/>
    <w:rsid w:val="000E62F3"/>
    <w:rsid w:val="000E722B"/>
    <w:rsid w:val="000E742C"/>
    <w:rsid w:val="000E7982"/>
    <w:rsid w:val="000E7999"/>
    <w:rsid w:val="000E7F3A"/>
    <w:rsid w:val="000E7F9A"/>
    <w:rsid w:val="000F003E"/>
    <w:rsid w:val="000F0E7A"/>
    <w:rsid w:val="000F0F7F"/>
    <w:rsid w:val="000F120D"/>
    <w:rsid w:val="000F16CA"/>
    <w:rsid w:val="000F198F"/>
    <w:rsid w:val="000F1A57"/>
    <w:rsid w:val="000F1CB0"/>
    <w:rsid w:val="000F1E07"/>
    <w:rsid w:val="000F23C7"/>
    <w:rsid w:val="000F249D"/>
    <w:rsid w:val="000F2E10"/>
    <w:rsid w:val="000F309A"/>
    <w:rsid w:val="000F31CB"/>
    <w:rsid w:val="000F3AC5"/>
    <w:rsid w:val="000F40B5"/>
    <w:rsid w:val="000F40C7"/>
    <w:rsid w:val="000F4597"/>
    <w:rsid w:val="000F4F88"/>
    <w:rsid w:val="000F5EB9"/>
    <w:rsid w:val="000F5EEB"/>
    <w:rsid w:val="000F65FC"/>
    <w:rsid w:val="000F6786"/>
    <w:rsid w:val="000F6B96"/>
    <w:rsid w:val="000F6EB2"/>
    <w:rsid w:val="000F6F03"/>
    <w:rsid w:val="000F7061"/>
    <w:rsid w:val="000F7F72"/>
    <w:rsid w:val="0010037D"/>
    <w:rsid w:val="001007F9"/>
    <w:rsid w:val="00100980"/>
    <w:rsid w:val="00101AF3"/>
    <w:rsid w:val="00102455"/>
    <w:rsid w:val="00102CA4"/>
    <w:rsid w:val="00102D3C"/>
    <w:rsid w:val="00103381"/>
    <w:rsid w:val="00103D35"/>
    <w:rsid w:val="001041CF"/>
    <w:rsid w:val="0010454C"/>
    <w:rsid w:val="00104607"/>
    <w:rsid w:val="001049CC"/>
    <w:rsid w:val="00104BB4"/>
    <w:rsid w:val="001053F9"/>
    <w:rsid w:val="0010589B"/>
    <w:rsid w:val="00105B36"/>
    <w:rsid w:val="00105B5A"/>
    <w:rsid w:val="00105B8A"/>
    <w:rsid w:val="00105C8D"/>
    <w:rsid w:val="001062E5"/>
    <w:rsid w:val="00106F25"/>
    <w:rsid w:val="00107342"/>
    <w:rsid w:val="00107CA0"/>
    <w:rsid w:val="001109FB"/>
    <w:rsid w:val="00110C69"/>
    <w:rsid w:val="00111701"/>
    <w:rsid w:val="00111788"/>
    <w:rsid w:val="00111B51"/>
    <w:rsid w:val="0011259A"/>
    <w:rsid w:val="00112B51"/>
    <w:rsid w:val="00112BA5"/>
    <w:rsid w:val="00112C6F"/>
    <w:rsid w:val="00112C8E"/>
    <w:rsid w:val="00112D51"/>
    <w:rsid w:val="00113FBA"/>
    <w:rsid w:val="001150AC"/>
    <w:rsid w:val="001157DE"/>
    <w:rsid w:val="00115D16"/>
    <w:rsid w:val="001165E0"/>
    <w:rsid w:val="001166EF"/>
    <w:rsid w:val="00116717"/>
    <w:rsid w:val="00116B0D"/>
    <w:rsid w:val="00116E8D"/>
    <w:rsid w:val="00117351"/>
    <w:rsid w:val="00117B42"/>
    <w:rsid w:val="00117D16"/>
    <w:rsid w:val="001205AB"/>
    <w:rsid w:val="00120D86"/>
    <w:rsid w:val="00120E2B"/>
    <w:rsid w:val="001215B2"/>
    <w:rsid w:val="001217F9"/>
    <w:rsid w:val="00122C81"/>
    <w:rsid w:val="00122F49"/>
    <w:rsid w:val="00123387"/>
    <w:rsid w:val="001236F3"/>
    <w:rsid w:val="00123EF9"/>
    <w:rsid w:val="0012426F"/>
    <w:rsid w:val="001246AD"/>
    <w:rsid w:val="0012482D"/>
    <w:rsid w:val="00124F23"/>
    <w:rsid w:val="00124FE7"/>
    <w:rsid w:val="001254AD"/>
    <w:rsid w:val="00125951"/>
    <w:rsid w:val="00125C2A"/>
    <w:rsid w:val="00125D3E"/>
    <w:rsid w:val="00126529"/>
    <w:rsid w:val="00126E53"/>
    <w:rsid w:val="00126EF8"/>
    <w:rsid w:val="001270DD"/>
    <w:rsid w:val="001274AE"/>
    <w:rsid w:val="00127602"/>
    <w:rsid w:val="00127E28"/>
    <w:rsid w:val="00130558"/>
    <w:rsid w:val="001305C8"/>
    <w:rsid w:val="001308BD"/>
    <w:rsid w:val="00130BAE"/>
    <w:rsid w:val="00130D5D"/>
    <w:rsid w:val="001319BC"/>
    <w:rsid w:val="00131E9A"/>
    <w:rsid w:val="0013203C"/>
    <w:rsid w:val="0013247B"/>
    <w:rsid w:val="00132499"/>
    <w:rsid w:val="001324CA"/>
    <w:rsid w:val="00132648"/>
    <w:rsid w:val="00132956"/>
    <w:rsid w:val="001329C9"/>
    <w:rsid w:val="00132DD8"/>
    <w:rsid w:val="00133159"/>
    <w:rsid w:val="00133247"/>
    <w:rsid w:val="0013364E"/>
    <w:rsid w:val="001341C6"/>
    <w:rsid w:val="0013442F"/>
    <w:rsid w:val="00134D44"/>
    <w:rsid w:val="00134D70"/>
    <w:rsid w:val="00134F62"/>
    <w:rsid w:val="001350D0"/>
    <w:rsid w:val="0013524F"/>
    <w:rsid w:val="001354FA"/>
    <w:rsid w:val="00135528"/>
    <w:rsid w:val="00135612"/>
    <w:rsid w:val="0013593E"/>
    <w:rsid w:val="00135966"/>
    <w:rsid w:val="00135A87"/>
    <w:rsid w:val="00135F27"/>
    <w:rsid w:val="001364F6"/>
    <w:rsid w:val="00136D31"/>
    <w:rsid w:val="00137142"/>
    <w:rsid w:val="001371B8"/>
    <w:rsid w:val="0013779E"/>
    <w:rsid w:val="00137A9C"/>
    <w:rsid w:val="00137AC2"/>
    <w:rsid w:val="00137B0B"/>
    <w:rsid w:val="00137FB2"/>
    <w:rsid w:val="00140D4A"/>
    <w:rsid w:val="001410E7"/>
    <w:rsid w:val="00141DC8"/>
    <w:rsid w:val="00142734"/>
    <w:rsid w:val="00142896"/>
    <w:rsid w:val="00142A84"/>
    <w:rsid w:val="00142ABB"/>
    <w:rsid w:val="00142D06"/>
    <w:rsid w:val="00142EEA"/>
    <w:rsid w:val="00142EFF"/>
    <w:rsid w:val="00143115"/>
    <w:rsid w:val="00143592"/>
    <w:rsid w:val="00143849"/>
    <w:rsid w:val="001438B9"/>
    <w:rsid w:val="001438EA"/>
    <w:rsid w:val="00143DE7"/>
    <w:rsid w:val="00143F8E"/>
    <w:rsid w:val="00143F9F"/>
    <w:rsid w:val="00144114"/>
    <w:rsid w:val="00144279"/>
    <w:rsid w:val="001446D5"/>
    <w:rsid w:val="00144A19"/>
    <w:rsid w:val="00144CC4"/>
    <w:rsid w:val="00144DEA"/>
    <w:rsid w:val="001452E4"/>
    <w:rsid w:val="00145C52"/>
    <w:rsid w:val="00145F0C"/>
    <w:rsid w:val="001465FD"/>
    <w:rsid w:val="00146703"/>
    <w:rsid w:val="00146906"/>
    <w:rsid w:val="00146ACC"/>
    <w:rsid w:val="00146D13"/>
    <w:rsid w:val="00146F4C"/>
    <w:rsid w:val="0014778A"/>
    <w:rsid w:val="001478AD"/>
    <w:rsid w:val="001478B1"/>
    <w:rsid w:val="00147A93"/>
    <w:rsid w:val="00147B01"/>
    <w:rsid w:val="00147BC5"/>
    <w:rsid w:val="00147EB0"/>
    <w:rsid w:val="001501EB"/>
    <w:rsid w:val="0015046F"/>
    <w:rsid w:val="00150A07"/>
    <w:rsid w:val="00150AC0"/>
    <w:rsid w:val="00150B1B"/>
    <w:rsid w:val="00150C71"/>
    <w:rsid w:val="00151A63"/>
    <w:rsid w:val="00151FB0"/>
    <w:rsid w:val="0015277C"/>
    <w:rsid w:val="0015288A"/>
    <w:rsid w:val="00152AD2"/>
    <w:rsid w:val="00152DEF"/>
    <w:rsid w:val="00152F3A"/>
    <w:rsid w:val="00153462"/>
    <w:rsid w:val="00153704"/>
    <w:rsid w:val="00153BD8"/>
    <w:rsid w:val="0015438A"/>
    <w:rsid w:val="001545E2"/>
    <w:rsid w:val="00154660"/>
    <w:rsid w:val="0015519C"/>
    <w:rsid w:val="0015553F"/>
    <w:rsid w:val="00155691"/>
    <w:rsid w:val="001556EF"/>
    <w:rsid w:val="0015572C"/>
    <w:rsid w:val="00155A4F"/>
    <w:rsid w:val="00155A8B"/>
    <w:rsid w:val="00155DFD"/>
    <w:rsid w:val="001561AF"/>
    <w:rsid w:val="00156529"/>
    <w:rsid w:val="00156729"/>
    <w:rsid w:val="001567AB"/>
    <w:rsid w:val="00156C32"/>
    <w:rsid w:val="00156F72"/>
    <w:rsid w:val="00157291"/>
    <w:rsid w:val="001573E5"/>
    <w:rsid w:val="0015744B"/>
    <w:rsid w:val="00157682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2EBA"/>
    <w:rsid w:val="00163240"/>
    <w:rsid w:val="00163278"/>
    <w:rsid w:val="0016386A"/>
    <w:rsid w:val="00163AAB"/>
    <w:rsid w:val="00163BEA"/>
    <w:rsid w:val="00163C8C"/>
    <w:rsid w:val="001640E7"/>
    <w:rsid w:val="001641FC"/>
    <w:rsid w:val="001643AD"/>
    <w:rsid w:val="001646D6"/>
    <w:rsid w:val="00164EB5"/>
    <w:rsid w:val="00164EC7"/>
    <w:rsid w:val="001650A5"/>
    <w:rsid w:val="001650F3"/>
    <w:rsid w:val="00166023"/>
    <w:rsid w:val="001660CF"/>
    <w:rsid w:val="0016617B"/>
    <w:rsid w:val="00166275"/>
    <w:rsid w:val="0016641E"/>
    <w:rsid w:val="001665A1"/>
    <w:rsid w:val="00166686"/>
    <w:rsid w:val="00166963"/>
    <w:rsid w:val="00166FDA"/>
    <w:rsid w:val="00167945"/>
    <w:rsid w:val="001679D7"/>
    <w:rsid w:val="00167D6F"/>
    <w:rsid w:val="00167DBF"/>
    <w:rsid w:val="00170370"/>
    <w:rsid w:val="00170663"/>
    <w:rsid w:val="00170A76"/>
    <w:rsid w:val="00170D6B"/>
    <w:rsid w:val="0017130B"/>
    <w:rsid w:val="0017132F"/>
    <w:rsid w:val="00171AD9"/>
    <w:rsid w:val="00172588"/>
    <w:rsid w:val="00172CB0"/>
    <w:rsid w:val="001730E7"/>
    <w:rsid w:val="001739A1"/>
    <w:rsid w:val="00173C13"/>
    <w:rsid w:val="00173D29"/>
    <w:rsid w:val="00173E0E"/>
    <w:rsid w:val="001740D0"/>
    <w:rsid w:val="00174CB4"/>
    <w:rsid w:val="00174CE1"/>
    <w:rsid w:val="00174D07"/>
    <w:rsid w:val="00174E3B"/>
    <w:rsid w:val="0017507E"/>
    <w:rsid w:val="00175614"/>
    <w:rsid w:val="0017587D"/>
    <w:rsid w:val="00175B87"/>
    <w:rsid w:val="00175CEC"/>
    <w:rsid w:val="00175FCD"/>
    <w:rsid w:val="00176120"/>
    <w:rsid w:val="00176702"/>
    <w:rsid w:val="00176C6F"/>
    <w:rsid w:val="00176EEC"/>
    <w:rsid w:val="001802E5"/>
    <w:rsid w:val="0018078D"/>
    <w:rsid w:val="001809CE"/>
    <w:rsid w:val="00180ECE"/>
    <w:rsid w:val="001812D2"/>
    <w:rsid w:val="001825DF"/>
    <w:rsid w:val="00182624"/>
    <w:rsid w:val="00183997"/>
    <w:rsid w:val="00183A5B"/>
    <w:rsid w:val="00183A8B"/>
    <w:rsid w:val="00183E8E"/>
    <w:rsid w:val="00184775"/>
    <w:rsid w:val="00184960"/>
    <w:rsid w:val="00184BD1"/>
    <w:rsid w:val="00184D5F"/>
    <w:rsid w:val="00184FA8"/>
    <w:rsid w:val="00185060"/>
    <w:rsid w:val="00185249"/>
    <w:rsid w:val="00185352"/>
    <w:rsid w:val="00185820"/>
    <w:rsid w:val="00185B3E"/>
    <w:rsid w:val="00185B5B"/>
    <w:rsid w:val="00185D95"/>
    <w:rsid w:val="001860F8"/>
    <w:rsid w:val="00186AA7"/>
    <w:rsid w:val="00186BB2"/>
    <w:rsid w:val="00187285"/>
    <w:rsid w:val="001878F8"/>
    <w:rsid w:val="00187AE2"/>
    <w:rsid w:val="0019004B"/>
    <w:rsid w:val="001901A8"/>
    <w:rsid w:val="001901E1"/>
    <w:rsid w:val="001901F2"/>
    <w:rsid w:val="00190396"/>
    <w:rsid w:val="00190F08"/>
    <w:rsid w:val="00190F0C"/>
    <w:rsid w:val="0019122E"/>
    <w:rsid w:val="00191F62"/>
    <w:rsid w:val="0019206F"/>
    <w:rsid w:val="00192478"/>
    <w:rsid w:val="001926F9"/>
    <w:rsid w:val="00192907"/>
    <w:rsid w:val="00192B1A"/>
    <w:rsid w:val="00192C3B"/>
    <w:rsid w:val="00192EBE"/>
    <w:rsid w:val="0019311B"/>
    <w:rsid w:val="00193171"/>
    <w:rsid w:val="001932CB"/>
    <w:rsid w:val="00193886"/>
    <w:rsid w:val="00194065"/>
    <w:rsid w:val="001943BA"/>
    <w:rsid w:val="00194444"/>
    <w:rsid w:val="001944BE"/>
    <w:rsid w:val="00194560"/>
    <w:rsid w:val="00194D48"/>
    <w:rsid w:val="00194F2D"/>
    <w:rsid w:val="00195042"/>
    <w:rsid w:val="001957DA"/>
    <w:rsid w:val="001957DB"/>
    <w:rsid w:val="00196D26"/>
    <w:rsid w:val="00197382"/>
    <w:rsid w:val="0019750C"/>
    <w:rsid w:val="001975FE"/>
    <w:rsid w:val="001976AA"/>
    <w:rsid w:val="001979D7"/>
    <w:rsid w:val="00197B48"/>
    <w:rsid w:val="001A0391"/>
    <w:rsid w:val="001A0783"/>
    <w:rsid w:val="001A0884"/>
    <w:rsid w:val="001A0CCC"/>
    <w:rsid w:val="001A0E14"/>
    <w:rsid w:val="001A12EE"/>
    <w:rsid w:val="001A1649"/>
    <w:rsid w:val="001A1AD7"/>
    <w:rsid w:val="001A1BC1"/>
    <w:rsid w:val="001A2002"/>
    <w:rsid w:val="001A23F4"/>
    <w:rsid w:val="001A24D1"/>
    <w:rsid w:val="001A37F1"/>
    <w:rsid w:val="001A3846"/>
    <w:rsid w:val="001A41A5"/>
    <w:rsid w:val="001A41FE"/>
    <w:rsid w:val="001A513C"/>
    <w:rsid w:val="001A5198"/>
    <w:rsid w:val="001A51CF"/>
    <w:rsid w:val="001A5225"/>
    <w:rsid w:val="001A587C"/>
    <w:rsid w:val="001A5B47"/>
    <w:rsid w:val="001A62D5"/>
    <w:rsid w:val="001A642A"/>
    <w:rsid w:val="001A6DBC"/>
    <w:rsid w:val="001A76D3"/>
    <w:rsid w:val="001A7B68"/>
    <w:rsid w:val="001B0458"/>
    <w:rsid w:val="001B0622"/>
    <w:rsid w:val="001B07BB"/>
    <w:rsid w:val="001B07CE"/>
    <w:rsid w:val="001B0C7E"/>
    <w:rsid w:val="001B0E71"/>
    <w:rsid w:val="001B0EDB"/>
    <w:rsid w:val="001B1A76"/>
    <w:rsid w:val="001B1DFF"/>
    <w:rsid w:val="001B23AD"/>
    <w:rsid w:val="001B24DD"/>
    <w:rsid w:val="001B2501"/>
    <w:rsid w:val="001B28B3"/>
    <w:rsid w:val="001B291E"/>
    <w:rsid w:val="001B2C99"/>
    <w:rsid w:val="001B3045"/>
    <w:rsid w:val="001B3571"/>
    <w:rsid w:val="001B4521"/>
    <w:rsid w:val="001B4A4B"/>
    <w:rsid w:val="001B4A86"/>
    <w:rsid w:val="001B4E95"/>
    <w:rsid w:val="001B4FAF"/>
    <w:rsid w:val="001B5143"/>
    <w:rsid w:val="001B5578"/>
    <w:rsid w:val="001B578D"/>
    <w:rsid w:val="001B607F"/>
    <w:rsid w:val="001B61A5"/>
    <w:rsid w:val="001B6457"/>
    <w:rsid w:val="001B64CD"/>
    <w:rsid w:val="001B68FB"/>
    <w:rsid w:val="001B6D20"/>
    <w:rsid w:val="001B71B0"/>
    <w:rsid w:val="001B7288"/>
    <w:rsid w:val="001B7358"/>
    <w:rsid w:val="001C0499"/>
    <w:rsid w:val="001C0EE2"/>
    <w:rsid w:val="001C0F01"/>
    <w:rsid w:val="001C10B2"/>
    <w:rsid w:val="001C1182"/>
    <w:rsid w:val="001C1AAE"/>
    <w:rsid w:val="001C1D03"/>
    <w:rsid w:val="001C26C5"/>
    <w:rsid w:val="001C2725"/>
    <w:rsid w:val="001C2BFB"/>
    <w:rsid w:val="001C2CF4"/>
    <w:rsid w:val="001C36E4"/>
    <w:rsid w:val="001C3995"/>
    <w:rsid w:val="001C3AD8"/>
    <w:rsid w:val="001C4082"/>
    <w:rsid w:val="001C42FA"/>
    <w:rsid w:val="001C49F8"/>
    <w:rsid w:val="001C4A8F"/>
    <w:rsid w:val="001C4E49"/>
    <w:rsid w:val="001C573A"/>
    <w:rsid w:val="001C5970"/>
    <w:rsid w:val="001C5CB5"/>
    <w:rsid w:val="001C605E"/>
    <w:rsid w:val="001C617D"/>
    <w:rsid w:val="001C6197"/>
    <w:rsid w:val="001C6666"/>
    <w:rsid w:val="001C683E"/>
    <w:rsid w:val="001C6AAE"/>
    <w:rsid w:val="001C6E82"/>
    <w:rsid w:val="001C6F1F"/>
    <w:rsid w:val="001C7186"/>
    <w:rsid w:val="001C7268"/>
    <w:rsid w:val="001C72AC"/>
    <w:rsid w:val="001C77D9"/>
    <w:rsid w:val="001C7DB7"/>
    <w:rsid w:val="001C7E78"/>
    <w:rsid w:val="001D01BC"/>
    <w:rsid w:val="001D0A5F"/>
    <w:rsid w:val="001D0CEF"/>
    <w:rsid w:val="001D0E76"/>
    <w:rsid w:val="001D1EB2"/>
    <w:rsid w:val="001D20AB"/>
    <w:rsid w:val="001D2267"/>
    <w:rsid w:val="001D27DE"/>
    <w:rsid w:val="001D2CC0"/>
    <w:rsid w:val="001D2E23"/>
    <w:rsid w:val="001D31F5"/>
    <w:rsid w:val="001D33AC"/>
    <w:rsid w:val="001D39E5"/>
    <w:rsid w:val="001D3C42"/>
    <w:rsid w:val="001D41FA"/>
    <w:rsid w:val="001D49AE"/>
    <w:rsid w:val="001D4DF3"/>
    <w:rsid w:val="001D518C"/>
    <w:rsid w:val="001D5906"/>
    <w:rsid w:val="001D5B9E"/>
    <w:rsid w:val="001D60D3"/>
    <w:rsid w:val="001D68CA"/>
    <w:rsid w:val="001D6C19"/>
    <w:rsid w:val="001D6C49"/>
    <w:rsid w:val="001D6E30"/>
    <w:rsid w:val="001D701F"/>
    <w:rsid w:val="001D7225"/>
    <w:rsid w:val="001D7299"/>
    <w:rsid w:val="001D7786"/>
    <w:rsid w:val="001D7E88"/>
    <w:rsid w:val="001E008D"/>
    <w:rsid w:val="001E010F"/>
    <w:rsid w:val="001E091D"/>
    <w:rsid w:val="001E0FB5"/>
    <w:rsid w:val="001E1107"/>
    <w:rsid w:val="001E1108"/>
    <w:rsid w:val="001E12E8"/>
    <w:rsid w:val="001E163A"/>
    <w:rsid w:val="001E1976"/>
    <w:rsid w:val="001E1BD4"/>
    <w:rsid w:val="001E257C"/>
    <w:rsid w:val="001E277E"/>
    <w:rsid w:val="001E283D"/>
    <w:rsid w:val="001E28F5"/>
    <w:rsid w:val="001E2D84"/>
    <w:rsid w:val="001E2DEE"/>
    <w:rsid w:val="001E2EF8"/>
    <w:rsid w:val="001E365A"/>
    <w:rsid w:val="001E3708"/>
    <w:rsid w:val="001E3819"/>
    <w:rsid w:val="001E3A92"/>
    <w:rsid w:val="001E3B45"/>
    <w:rsid w:val="001E3F60"/>
    <w:rsid w:val="001E41A7"/>
    <w:rsid w:val="001E45F4"/>
    <w:rsid w:val="001E498E"/>
    <w:rsid w:val="001E4A4A"/>
    <w:rsid w:val="001E4B73"/>
    <w:rsid w:val="001E5123"/>
    <w:rsid w:val="001E5174"/>
    <w:rsid w:val="001E5543"/>
    <w:rsid w:val="001E590E"/>
    <w:rsid w:val="001E5D15"/>
    <w:rsid w:val="001E5D32"/>
    <w:rsid w:val="001E5F6D"/>
    <w:rsid w:val="001E60FC"/>
    <w:rsid w:val="001E67B7"/>
    <w:rsid w:val="001E6B48"/>
    <w:rsid w:val="001E71E5"/>
    <w:rsid w:val="001E7234"/>
    <w:rsid w:val="001E744F"/>
    <w:rsid w:val="001E75CA"/>
    <w:rsid w:val="001E7918"/>
    <w:rsid w:val="001E7A15"/>
    <w:rsid w:val="001E7CC8"/>
    <w:rsid w:val="001E7EEC"/>
    <w:rsid w:val="001E7F13"/>
    <w:rsid w:val="001F053B"/>
    <w:rsid w:val="001F05DE"/>
    <w:rsid w:val="001F0A06"/>
    <w:rsid w:val="001F105F"/>
    <w:rsid w:val="001F21D6"/>
    <w:rsid w:val="001F220A"/>
    <w:rsid w:val="001F2BBB"/>
    <w:rsid w:val="001F2D70"/>
    <w:rsid w:val="001F2F30"/>
    <w:rsid w:val="001F33ED"/>
    <w:rsid w:val="001F3A73"/>
    <w:rsid w:val="001F4104"/>
    <w:rsid w:val="001F41DE"/>
    <w:rsid w:val="001F4274"/>
    <w:rsid w:val="001F455D"/>
    <w:rsid w:val="001F45A0"/>
    <w:rsid w:val="001F4734"/>
    <w:rsid w:val="001F5214"/>
    <w:rsid w:val="001F532C"/>
    <w:rsid w:val="001F5516"/>
    <w:rsid w:val="001F5A2D"/>
    <w:rsid w:val="001F5A31"/>
    <w:rsid w:val="001F5D26"/>
    <w:rsid w:val="001F6224"/>
    <w:rsid w:val="001F6394"/>
    <w:rsid w:val="001F6B28"/>
    <w:rsid w:val="001F6E81"/>
    <w:rsid w:val="001F6F8F"/>
    <w:rsid w:val="001F7364"/>
    <w:rsid w:val="001F7AF1"/>
    <w:rsid w:val="00200833"/>
    <w:rsid w:val="00200898"/>
    <w:rsid w:val="00200FFF"/>
    <w:rsid w:val="0020101A"/>
    <w:rsid w:val="00201698"/>
    <w:rsid w:val="0020194A"/>
    <w:rsid w:val="00201D84"/>
    <w:rsid w:val="0020274D"/>
    <w:rsid w:val="00202C8A"/>
    <w:rsid w:val="00202EEF"/>
    <w:rsid w:val="00203115"/>
    <w:rsid w:val="00203197"/>
    <w:rsid w:val="00203208"/>
    <w:rsid w:val="0020330D"/>
    <w:rsid w:val="0020387B"/>
    <w:rsid w:val="00203AA0"/>
    <w:rsid w:val="00203AAC"/>
    <w:rsid w:val="00203C20"/>
    <w:rsid w:val="00203E70"/>
    <w:rsid w:val="002055CC"/>
    <w:rsid w:val="002058C7"/>
    <w:rsid w:val="002060A6"/>
    <w:rsid w:val="0020610D"/>
    <w:rsid w:val="00206447"/>
    <w:rsid w:val="00206617"/>
    <w:rsid w:val="00206F9C"/>
    <w:rsid w:val="00206FAA"/>
    <w:rsid w:val="00207446"/>
    <w:rsid w:val="00207C09"/>
    <w:rsid w:val="00207E04"/>
    <w:rsid w:val="0021082A"/>
    <w:rsid w:val="00210920"/>
    <w:rsid w:val="00210D45"/>
    <w:rsid w:val="002127EF"/>
    <w:rsid w:val="00212996"/>
    <w:rsid w:val="00212997"/>
    <w:rsid w:val="00212A6D"/>
    <w:rsid w:val="00212C24"/>
    <w:rsid w:val="002132E1"/>
    <w:rsid w:val="0021342F"/>
    <w:rsid w:val="00213575"/>
    <w:rsid w:val="00213806"/>
    <w:rsid w:val="0021396F"/>
    <w:rsid w:val="00214193"/>
    <w:rsid w:val="00214C34"/>
    <w:rsid w:val="00215385"/>
    <w:rsid w:val="002153ED"/>
    <w:rsid w:val="00215B57"/>
    <w:rsid w:val="00215FAE"/>
    <w:rsid w:val="00215FF2"/>
    <w:rsid w:val="00216217"/>
    <w:rsid w:val="0021670C"/>
    <w:rsid w:val="002169C9"/>
    <w:rsid w:val="002169CE"/>
    <w:rsid w:val="00216CBD"/>
    <w:rsid w:val="00217068"/>
    <w:rsid w:val="002170A0"/>
    <w:rsid w:val="002171A0"/>
    <w:rsid w:val="002171B6"/>
    <w:rsid w:val="0021794D"/>
    <w:rsid w:val="00217F5C"/>
    <w:rsid w:val="002203C7"/>
    <w:rsid w:val="00220B53"/>
    <w:rsid w:val="00220EDA"/>
    <w:rsid w:val="0022117B"/>
    <w:rsid w:val="00221686"/>
    <w:rsid w:val="002217E9"/>
    <w:rsid w:val="00222439"/>
    <w:rsid w:val="00222823"/>
    <w:rsid w:val="002229FF"/>
    <w:rsid w:val="00222B82"/>
    <w:rsid w:val="00222D51"/>
    <w:rsid w:val="002232A5"/>
    <w:rsid w:val="00223501"/>
    <w:rsid w:val="0022368E"/>
    <w:rsid w:val="002237B0"/>
    <w:rsid w:val="00223A0D"/>
    <w:rsid w:val="00223CE7"/>
    <w:rsid w:val="00223D25"/>
    <w:rsid w:val="00223DB1"/>
    <w:rsid w:val="00223E3D"/>
    <w:rsid w:val="002243CF"/>
    <w:rsid w:val="00224892"/>
    <w:rsid w:val="00224C7E"/>
    <w:rsid w:val="00225589"/>
    <w:rsid w:val="0022600C"/>
    <w:rsid w:val="00226241"/>
    <w:rsid w:val="002263DD"/>
    <w:rsid w:val="00226696"/>
    <w:rsid w:val="002301F0"/>
    <w:rsid w:val="0023059C"/>
    <w:rsid w:val="002308B6"/>
    <w:rsid w:val="00230940"/>
    <w:rsid w:val="00231713"/>
    <w:rsid w:val="002317B4"/>
    <w:rsid w:val="00231F39"/>
    <w:rsid w:val="0023231A"/>
    <w:rsid w:val="00232F15"/>
    <w:rsid w:val="002334B0"/>
    <w:rsid w:val="00233854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5055"/>
    <w:rsid w:val="00235326"/>
    <w:rsid w:val="002353B3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374"/>
    <w:rsid w:val="00237D11"/>
    <w:rsid w:val="00237E08"/>
    <w:rsid w:val="0024001C"/>
    <w:rsid w:val="002407B7"/>
    <w:rsid w:val="002409D2"/>
    <w:rsid w:val="00240BD7"/>
    <w:rsid w:val="0024115B"/>
    <w:rsid w:val="00241262"/>
    <w:rsid w:val="0024132E"/>
    <w:rsid w:val="00241398"/>
    <w:rsid w:val="00241402"/>
    <w:rsid w:val="00241544"/>
    <w:rsid w:val="00241849"/>
    <w:rsid w:val="0024185B"/>
    <w:rsid w:val="00241FC0"/>
    <w:rsid w:val="002420FB"/>
    <w:rsid w:val="002426D0"/>
    <w:rsid w:val="002428F9"/>
    <w:rsid w:val="00242B54"/>
    <w:rsid w:val="00242BCF"/>
    <w:rsid w:val="00242CF1"/>
    <w:rsid w:val="00243200"/>
    <w:rsid w:val="002433F2"/>
    <w:rsid w:val="00243DA5"/>
    <w:rsid w:val="00243DBE"/>
    <w:rsid w:val="00243E32"/>
    <w:rsid w:val="002448CA"/>
    <w:rsid w:val="002449D6"/>
    <w:rsid w:val="00244AAA"/>
    <w:rsid w:val="00245359"/>
    <w:rsid w:val="002462CD"/>
    <w:rsid w:val="002469AB"/>
    <w:rsid w:val="00246C5B"/>
    <w:rsid w:val="00246DE4"/>
    <w:rsid w:val="00247079"/>
    <w:rsid w:val="00247984"/>
    <w:rsid w:val="00247B23"/>
    <w:rsid w:val="00247E06"/>
    <w:rsid w:val="00250935"/>
    <w:rsid w:val="00250B55"/>
    <w:rsid w:val="00251032"/>
    <w:rsid w:val="002514AB"/>
    <w:rsid w:val="00251A31"/>
    <w:rsid w:val="00251E1C"/>
    <w:rsid w:val="00252110"/>
    <w:rsid w:val="00252148"/>
    <w:rsid w:val="00252383"/>
    <w:rsid w:val="00252721"/>
    <w:rsid w:val="00252A5F"/>
    <w:rsid w:val="00252A68"/>
    <w:rsid w:val="00252EE6"/>
    <w:rsid w:val="00252F05"/>
    <w:rsid w:val="002531BE"/>
    <w:rsid w:val="0025393E"/>
    <w:rsid w:val="00253A45"/>
    <w:rsid w:val="00253B03"/>
    <w:rsid w:val="00253DA7"/>
    <w:rsid w:val="00253FD6"/>
    <w:rsid w:val="00254344"/>
    <w:rsid w:val="00254355"/>
    <w:rsid w:val="002543FE"/>
    <w:rsid w:val="0025442C"/>
    <w:rsid w:val="0025464B"/>
    <w:rsid w:val="002546D5"/>
    <w:rsid w:val="002550E4"/>
    <w:rsid w:val="00255BD1"/>
    <w:rsid w:val="00255D4A"/>
    <w:rsid w:val="00256357"/>
    <w:rsid w:val="002563F7"/>
    <w:rsid w:val="0025658D"/>
    <w:rsid w:val="0025688D"/>
    <w:rsid w:val="00256901"/>
    <w:rsid w:val="00256F59"/>
    <w:rsid w:val="00257076"/>
    <w:rsid w:val="002603FA"/>
    <w:rsid w:val="00260BF9"/>
    <w:rsid w:val="00260FE4"/>
    <w:rsid w:val="002612A4"/>
    <w:rsid w:val="00261EB9"/>
    <w:rsid w:val="0026289B"/>
    <w:rsid w:val="00262A06"/>
    <w:rsid w:val="00262BAA"/>
    <w:rsid w:val="00262CEC"/>
    <w:rsid w:val="00262D73"/>
    <w:rsid w:val="00263142"/>
    <w:rsid w:val="002632C5"/>
    <w:rsid w:val="00263327"/>
    <w:rsid w:val="00263341"/>
    <w:rsid w:val="00263F91"/>
    <w:rsid w:val="0026442B"/>
    <w:rsid w:val="00264488"/>
    <w:rsid w:val="00264647"/>
    <w:rsid w:val="00264E1E"/>
    <w:rsid w:val="002658FB"/>
    <w:rsid w:val="00265B58"/>
    <w:rsid w:val="00266068"/>
    <w:rsid w:val="00266816"/>
    <w:rsid w:val="0026694C"/>
    <w:rsid w:val="00266D9F"/>
    <w:rsid w:val="00267657"/>
    <w:rsid w:val="00270075"/>
    <w:rsid w:val="0027033A"/>
    <w:rsid w:val="0027057F"/>
    <w:rsid w:val="002715AB"/>
    <w:rsid w:val="00271762"/>
    <w:rsid w:val="0027196C"/>
    <w:rsid w:val="00271A12"/>
    <w:rsid w:val="00271E70"/>
    <w:rsid w:val="00272464"/>
    <w:rsid w:val="0027251E"/>
    <w:rsid w:val="00272777"/>
    <w:rsid w:val="00272AC5"/>
    <w:rsid w:val="00272E94"/>
    <w:rsid w:val="00272F93"/>
    <w:rsid w:val="00272FF2"/>
    <w:rsid w:val="0027315C"/>
    <w:rsid w:val="0027324F"/>
    <w:rsid w:val="00273760"/>
    <w:rsid w:val="00273D5C"/>
    <w:rsid w:val="00273FEE"/>
    <w:rsid w:val="00274397"/>
    <w:rsid w:val="002745C6"/>
    <w:rsid w:val="00274E5D"/>
    <w:rsid w:val="00275235"/>
    <w:rsid w:val="002758DB"/>
    <w:rsid w:val="00276048"/>
    <w:rsid w:val="00276514"/>
    <w:rsid w:val="002766D3"/>
    <w:rsid w:val="00276B96"/>
    <w:rsid w:val="00276D27"/>
    <w:rsid w:val="00276D51"/>
    <w:rsid w:val="0027700C"/>
    <w:rsid w:val="002775DC"/>
    <w:rsid w:val="00277614"/>
    <w:rsid w:val="002803D9"/>
    <w:rsid w:val="0028060D"/>
    <w:rsid w:val="00280718"/>
    <w:rsid w:val="00280F26"/>
    <w:rsid w:val="00281371"/>
    <w:rsid w:val="00281859"/>
    <w:rsid w:val="00281C9C"/>
    <w:rsid w:val="00281CA3"/>
    <w:rsid w:val="00281D40"/>
    <w:rsid w:val="002826D0"/>
    <w:rsid w:val="002829AC"/>
    <w:rsid w:val="00283A45"/>
    <w:rsid w:val="00283AAA"/>
    <w:rsid w:val="00283B9A"/>
    <w:rsid w:val="00284137"/>
    <w:rsid w:val="00284492"/>
    <w:rsid w:val="00284723"/>
    <w:rsid w:val="00284747"/>
    <w:rsid w:val="002847D7"/>
    <w:rsid w:val="00284AD6"/>
    <w:rsid w:val="002852BA"/>
    <w:rsid w:val="002855A8"/>
    <w:rsid w:val="002858B5"/>
    <w:rsid w:val="00285E19"/>
    <w:rsid w:val="002861BE"/>
    <w:rsid w:val="0028634F"/>
    <w:rsid w:val="00286531"/>
    <w:rsid w:val="00286790"/>
    <w:rsid w:val="002867A5"/>
    <w:rsid w:val="002869FE"/>
    <w:rsid w:val="00286B5F"/>
    <w:rsid w:val="00286DEC"/>
    <w:rsid w:val="00286E7B"/>
    <w:rsid w:val="002871F7"/>
    <w:rsid w:val="0028792B"/>
    <w:rsid w:val="00287A13"/>
    <w:rsid w:val="00287E4E"/>
    <w:rsid w:val="0029070E"/>
    <w:rsid w:val="0029073B"/>
    <w:rsid w:val="0029074C"/>
    <w:rsid w:val="0029093C"/>
    <w:rsid w:val="00290B59"/>
    <w:rsid w:val="00291F35"/>
    <w:rsid w:val="00292307"/>
    <w:rsid w:val="002923F3"/>
    <w:rsid w:val="00292945"/>
    <w:rsid w:val="00292CA7"/>
    <w:rsid w:val="0029372A"/>
    <w:rsid w:val="0029386A"/>
    <w:rsid w:val="00293A28"/>
    <w:rsid w:val="002942DF"/>
    <w:rsid w:val="002943A5"/>
    <w:rsid w:val="00294508"/>
    <w:rsid w:val="0029467E"/>
    <w:rsid w:val="00294AFF"/>
    <w:rsid w:val="002954C6"/>
    <w:rsid w:val="002958E4"/>
    <w:rsid w:val="00295942"/>
    <w:rsid w:val="00295A4E"/>
    <w:rsid w:val="00295C64"/>
    <w:rsid w:val="00295D60"/>
    <w:rsid w:val="00296532"/>
    <w:rsid w:val="00296B9F"/>
    <w:rsid w:val="00296E7A"/>
    <w:rsid w:val="00297677"/>
    <w:rsid w:val="00297702"/>
    <w:rsid w:val="00297722"/>
    <w:rsid w:val="00297804"/>
    <w:rsid w:val="002979D7"/>
    <w:rsid w:val="00297B8F"/>
    <w:rsid w:val="00297CC2"/>
    <w:rsid w:val="002A0338"/>
    <w:rsid w:val="002A0729"/>
    <w:rsid w:val="002A0E9B"/>
    <w:rsid w:val="002A1071"/>
    <w:rsid w:val="002A1811"/>
    <w:rsid w:val="002A1B0E"/>
    <w:rsid w:val="002A1C4E"/>
    <w:rsid w:val="002A1F0C"/>
    <w:rsid w:val="002A25C8"/>
    <w:rsid w:val="002A267B"/>
    <w:rsid w:val="002A2B57"/>
    <w:rsid w:val="002A2CFF"/>
    <w:rsid w:val="002A2FA3"/>
    <w:rsid w:val="002A2FDA"/>
    <w:rsid w:val="002A332C"/>
    <w:rsid w:val="002A38F6"/>
    <w:rsid w:val="002A3A63"/>
    <w:rsid w:val="002A3B3F"/>
    <w:rsid w:val="002A3DF2"/>
    <w:rsid w:val="002A492D"/>
    <w:rsid w:val="002A4A52"/>
    <w:rsid w:val="002A4C75"/>
    <w:rsid w:val="002A5825"/>
    <w:rsid w:val="002A6120"/>
    <w:rsid w:val="002A6525"/>
    <w:rsid w:val="002A6E1A"/>
    <w:rsid w:val="002A71F3"/>
    <w:rsid w:val="002A7489"/>
    <w:rsid w:val="002A757F"/>
    <w:rsid w:val="002A7832"/>
    <w:rsid w:val="002A7A40"/>
    <w:rsid w:val="002A7D7A"/>
    <w:rsid w:val="002B075B"/>
    <w:rsid w:val="002B0D36"/>
    <w:rsid w:val="002B0D90"/>
    <w:rsid w:val="002B0DB1"/>
    <w:rsid w:val="002B1038"/>
    <w:rsid w:val="002B105E"/>
    <w:rsid w:val="002B1123"/>
    <w:rsid w:val="002B1578"/>
    <w:rsid w:val="002B1732"/>
    <w:rsid w:val="002B19C8"/>
    <w:rsid w:val="002B1A6A"/>
    <w:rsid w:val="002B305B"/>
    <w:rsid w:val="002B322D"/>
    <w:rsid w:val="002B33C7"/>
    <w:rsid w:val="002B3679"/>
    <w:rsid w:val="002B3893"/>
    <w:rsid w:val="002B3A8C"/>
    <w:rsid w:val="002B3DEE"/>
    <w:rsid w:val="002B3FC7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4F6"/>
    <w:rsid w:val="002B6816"/>
    <w:rsid w:val="002B68DB"/>
    <w:rsid w:val="002B6999"/>
    <w:rsid w:val="002B6C6A"/>
    <w:rsid w:val="002B707B"/>
    <w:rsid w:val="002B79B1"/>
    <w:rsid w:val="002B7B94"/>
    <w:rsid w:val="002B7EFF"/>
    <w:rsid w:val="002C03AB"/>
    <w:rsid w:val="002C0433"/>
    <w:rsid w:val="002C04DD"/>
    <w:rsid w:val="002C0572"/>
    <w:rsid w:val="002C0A0B"/>
    <w:rsid w:val="002C0A9D"/>
    <w:rsid w:val="002C0BE4"/>
    <w:rsid w:val="002C0F3F"/>
    <w:rsid w:val="002C1144"/>
    <w:rsid w:val="002C124E"/>
    <w:rsid w:val="002C13DE"/>
    <w:rsid w:val="002C1E1C"/>
    <w:rsid w:val="002C2361"/>
    <w:rsid w:val="002C254C"/>
    <w:rsid w:val="002C25A5"/>
    <w:rsid w:val="002C27E4"/>
    <w:rsid w:val="002C27F4"/>
    <w:rsid w:val="002C296F"/>
    <w:rsid w:val="002C2A56"/>
    <w:rsid w:val="002C2EFB"/>
    <w:rsid w:val="002C3B8D"/>
    <w:rsid w:val="002C3C4A"/>
    <w:rsid w:val="002C3C66"/>
    <w:rsid w:val="002C4270"/>
    <w:rsid w:val="002C442A"/>
    <w:rsid w:val="002C49CD"/>
    <w:rsid w:val="002C4A2D"/>
    <w:rsid w:val="002C4CC2"/>
    <w:rsid w:val="002C4EBD"/>
    <w:rsid w:val="002C5106"/>
    <w:rsid w:val="002C5187"/>
    <w:rsid w:val="002C5A3D"/>
    <w:rsid w:val="002C6486"/>
    <w:rsid w:val="002C6608"/>
    <w:rsid w:val="002C7231"/>
    <w:rsid w:val="002C7529"/>
    <w:rsid w:val="002C7867"/>
    <w:rsid w:val="002C7FA6"/>
    <w:rsid w:val="002D00D0"/>
    <w:rsid w:val="002D0105"/>
    <w:rsid w:val="002D0349"/>
    <w:rsid w:val="002D04F5"/>
    <w:rsid w:val="002D050D"/>
    <w:rsid w:val="002D2359"/>
    <w:rsid w:val="002D2A5F"/>
    <w:rsid w:val="002D2C1F"/>
    <w:rsid w:val="002D30D3"/>
    <w:rsid w:val="002D33EE"/>
    <w:rsid w:val="002D3693"/>
    <w:rsid w:val="002D3A20"/>
    <w:rsid w:val="002D3FA2"/>
    <w:rsid w:val="002D40A9"/>
    <w:rsid w:val="002D40AB"/>
    <w:rsid w:val="002D46F3"/>
    <w:rsid w:val="002D4826"/>
    <w:rsid w:val="002D4837"/>
    <w:rsid w:val="002D50F9"/>
    <w:rsid w:val="002D5259"/>
    <w:rsid w:val="002D586F"/>
    <w:rsid w:val="002D5C29"/>
    <w:rsid w:val="002D5F75"/>
    <w:rsid w:val="002D63E4"/>
    <w:rsid w:val="002D6582"/>
    <w:rsid w:val="002D6F34"/>
    <w:rsid w:val="002D707D"/>
    <w:rsid w:val="002D77BC"/>
    <w:rsid w:val="002D7CAB"/>
    <w:rsid w:val="002D7CC1"/>
    <w:rsid w:val="002E0634"/>
    <w:rsid w:val="002E068C"/>
    <w:rsid w:val="002E0834"/>
    <w:rsid w:val="002E0BA3"/>
    <w:rsid w:val="002E0BAA"/>
    <w:rsid w:val="002E0C87"/>
    <w:rsid w:val="002E0F15"/>
    <w:rsid w:val="002E1964"/>
    <w:rsid w:val="002E1EA7"/>
    <w:rsid w:val="002E2151"/>
    <w:rsid w:val="002E2518"/>
    <w:rsid w:val="002E2A01"/>
    <w:rsid w:val="002E4083"/>
    <w:rsid w:val="002E4167"/>
    <w:rsid w:val="002E460F"/>
    <w:rsid w:val="002E4955"/>
    <w:rsid w:val="002E4FA0"/>
    <w:rsid w:val="002E5089"/>
    <w:rsid w:val="002E63D1"/>
    <w:rsid w:val="002E63D2"/>
    <w:rsid w:val="002E6568"/>
    <w:rsid w:val="002E6584"/>
    <w:rsid w:val="002E69CB"/>
    <w:rsid w:val="002E6CB2"/>
    <w:rsid w:val="002E701F"/>
    <w:rsid w:val="002E7082"/>
    <w:rsid w:val="002E7239"/>
    <w:rsid w:val="002E74A2"/>
    <w:rsid w:val="002E78B1"/>
    <w:rsid w:val="002E79B7"/>
    <w:rsid w:val="002F0013"/>
    <w:rsid w:val="002F0770"/>
    <w:rsid w:val="002F08F7"/>
    <w:rsid w:val="002F0BC4"/>
    <w:rsid w:val="002F0E34"/>
    <w:rsid w:val="002F11A4"/>
    <w:rsid w:val="002F17CB"/>
    <w:rsid w:val="002F17E1"/>
    <w:rsid w:val="002F1D63"/>
    <w:rsid w:val="002F1EAC"/>
    <w:rsid w:val="002F20A2"/>
    <w:rsid w:val="002F212F"/>
    <w:rsid w:val="002F24C2"/>
    <w:rsid w:val="002F258E"/>
    <w:rsid w:val="002F2D36"/>
    <w:rsid w:val="002F2DF7"/>
    <w:rsid w:val="002F2FA1"/>
    <w:rsid w:val="002F3D78"/>
    <w:rsid w:val="002F3FB4"/>
    <w:rsid w:val="002F4267"/>
    <w:rsid w:val="002F4E2F"/>
    <w:rsid w:val="002F6640"/>
    <w:rsid w:val="002F66CA"/>
    <w:rsid w:val="002F671F"/>
    <w:rsid w:val="002F6B59"/>
    <w:rsid w:val="002F6D37"/>
    <w:rsid w:val="002F6D49"/>
    <w:rsid w:val="002F7002"/>
    <w:rsid w:val="002F72DD"/>
    <w:rsid w:val="002F7375"/>
    <w:rsid w:val="002F73A6"/>
    <w:rsid w:val="002F7C84"/>
    <w:rsid w:val="002F7DFB"/>
    <w:rsid w:val="0030044B"/>
    <w:rsid w:val="003008DE"/>
    <w:rsid w:val="00300CAA"/>
    <w:rsid w:val="00300E24"/>
    <w:rsid w:val="00300FEF"/>
    <w:rsid w:val="00300FFF"/>
    <w:rsid w:val="00301459"/>
    <w:rsid w:val="00301AD2"/>
    <w:rsid w:val="00301F51"/>
    <w:rsid w:val="003020DA"/>
    <w:rsid w:val="00302664"/>
    <w:rsid w:val="00302752"/>
    <w:rsid w:val="00302A19"/>
    <w:rsid w:val="00302B66"/>
    <w:rsid w:val="00302C3D"/>
    <w:rsid w:val="00303042"/>
    <w:rsid w:val="00303482"/>
    <w:rsid w:val="0030382C"/>
    <w:rsid w:val="00304116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07D09"/>
    <w:rsid w:val="00310177"/>
    <w:rsid w:val="003108BB"/>
    <w:rsid w:val="00310965"/>
    <w:rsid w:val="003109F0"/>
    <w:rsid w:val="00310AFD"/>
    <w:rsid w:val="00310B0B"/>
    <w:rsid w:val="00310D3E"/>
    <w:rsid w:val="00310DE0"/>
    <w:rsid w:val="00310E13"/>
    <w:rsid w:val="003118DB"/>
    <w:rsid w:val="00311E8E"/>
    <w:rsid w:val="00311FAA"/>
    <w:rsid w:val="003121EA"/>
    <w:rsid w:val="0031224B"/>
    <w:rsid w:val="00312AAF"/>
    <w:rsid w:val="00312D26"/>
    <w:rsid w:val="00313212"/>
    <w:rsid w:val="003134FD"/>
    <w:rsid w:val="0031353E"/>
    <w:rsid w:val="003137FA"/>
    <w:rsid w:val="0031393B"/>
    <w:rsid w:val="0031420A"/>
    <w:rsid w:val="003146A4"/>
    <w:rsid w:val="00314981"/>
    <w:rsid w:val="00314993"/>
    <w:rsid w:val="00314BB9"/>
    <w:rsid w:val="00315004"/>
    <w:rsid w:val="00315405"/>
    <w:rsid w:val="00315DA0"/>
    <w:rsid w:val="00316880"/>
    <w:rsid w:val="00316FA1"/>
    <w:rsid w:val="0031708C"/>
    <w:rsid w:val="00317639"/>
    <w:rsid w:val="00317640"/>
    <w:rsid w:val="00317DB0"/>
    <w:rsid w:val="003203D5"/>
    <w:rsid w:val="0032076A"/>
    <w:rsid w:val="0032154C"/>
    <w:rsid w:val="00321C2C"/>
    <w:rsid w:val="00321E71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3E2"/>
    <w:rsid w:val="00324A48"/>
    <w:rsid w:val="00324CE3"/>
    <w:rsid w:val="00325549"/>
    <w:rsid w:val="00325D99"/>
    <w:rsid w:val="00325DEE"/>
    <w:rsid w:val="00325F06"/>
    <w:rsid w:val="00326272"/>
    <w:rsid w:val="003262D9"/>
    <w:rsid w:val="00327153"/>
    <w:rsid w:val="00327B09"/>
    <w:rsid w:val="00327CC2"/>
    <w:rsid w:val="00327FF7"/>
    <w:rsid w:val="003300CC"/>
    <w:rsid w:val="003301D0"/>
    <w:rsid w:val="00330848"/>
    <w:rsid w:val="0033097C"/>
    <w:rsid w:val="003309A6"/>
    <w:rsid w:val="00330D33"/>
    <w:rsid w:val="00331003"/>
    <w:rsid w:val="003310AA"/>
    <w:rsid w:val="00331221"/>
    <w:rsid w:val="0033165B"/>
    <w:rsid w:val="003319B2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900"/>
    <w:rsid w:val="00334C85"/>
    <w:rsid w:val="00334D0C"/>
    <w:rsid w:val="00334F32"/>
    <w:rsid w:val="00335066"/>
    <w:rsid w:val="00335322"/>
    <w:rsid w:val="00335352"/>
    <w:rsid w:val="003357E3"/>
    <w:rsid w:val="003358DF"/>
    <w:rsid w:val="00335925"/>
    <w:rsid w:val="00335AE3"/>
    <w:rsid w:val="00335BE8"/>
    <w:rsid w:val="00335D5F"/>
    <w:rsid w:val="00335FD1"/>
    <w:rsid w:val="00336171"/>
    <w:rsid w:val="00336EA3"/>
    <w:rsid w:val="003370B2"/>
    <w:rsid w:val="00337541"/>
    <w:rsid w:val="0033779C"/>
    <w:rsid w:val="003378D5"/>
    <w:rsid w:val="003379E9"/>
    <w:rsid w:val="00337D23"/>
    <w:rsid w:val="0034013D"/>
    <w:rsid w:val="0034082B"/>
    <w:rsid w:val="00340EDF"/>
    <w:rsid w:val="00340FC5"/>
    <w:rsid w:val="0034198D"/>
    <w:rsid w:val="00341A6E"/>
    <w:rsid w:val="00342636"/>
    <w:rsid w:val="00342A64"/>
    <w:rsid w:val="00342B3A"/>
    <w:rsid w:val="00342B88"/>
    <w:rsid w:val="0034355C"/>
    <w:rsid w:val="00343583"/>
    <w:rsid w:val="0034364A"/>
    <w:rsid w:val="00343716"/>
    <w:rsid w:val="00343EE9"/>
    <w:rsid w:val="003441BC"/>
    <w:rsid w:val="00344CF7"/>
    <w:rsid w:val="00344F3F"/>
    <w:rsid w:val="00345249"/>
    <w:rsid w:val="003466E3"/>
    <w:rsid w:val="00346729"/>
    <w:rsid w:val="0034686C"/>
    <w:rsid w:val="00346993"/>
    <w:rsid w:val="00346A5F"/>
    <w:rsid w:val="00346A78"/>
    <w:rsid w:val="00346D70"/>
    <w:rsid w:val="00347441"/>
    <w:rsid w:val="00347758"/>
    <w:rsid w:val="00347C04"/>
    <w:rsid w:val="00347F9E"/>
    <w:rsid w:val="00347FC2"/>
    <w:rsid w:val="00350047"/>
    <w:rsid w:val="0035063C"/>
    <w:rsid w:val="003506DC"/>
    <w:rsid w:val="0035077E"/>
    <w:rsid w:val="00350989"/>
    <w:rsid w:val="00350996"/>
    <w:rsid w:val="00350CDD"/>
    <w:rsid w:val="0035122E"/>
    <w:rsid w:val="0035129F"/>
    <w:rsid w:val="00351326"/>
    <w:rsid w:val="00351F02"/>
    <w:rsid w:val="00352095"/>
    <w:rsid w:val="00352167"/>
    <w:rsid w:val="003522ED"/>
    <w:rsid w:val="00352630"/>
    <w:rsid w:val="00352840"/>
    <w:rsid w:val="00352920"/>
    <w:rsid w:val="00352A26"/>
    <w:rsid w:val="00352BC2"/>
    <w:rsid w:val="00352BC6"/>
    <w:rsid w:val="00352DE5"/>
    <w:rsid w:val="0035304E"/>
    <w:rsid w:val="003531F0"/>
    <w:rsid w:val="003534F1"/>
    <w:rsid w:val="00353D69"/>
    <w:rsid w:val="0035445C"/>
    <w:rsid w:val="00354AD0"/>
    <w:rsid w:val="00354F17"/>
    <w:rsid w:val="003550F6"/>
    <w:rsid w:val="00355935"/>
    <w:rsid w:val="0035643B"/>
    <w:rsid w:val="00356942"/>
    <w:rsid w:val="00356BB4"/>
    <w:rsid w:val="00356F34"/>
    <w:rsid w:val="00356F61"/>
    <w:rsid w:val="0035705B"/>
    <w:rsid w:val="00357145"/>
    <w:rsid w:val="003572F9"/>
    <w:rsid w:val="003575F7"/>
    <w:rsid w:val="003579E0"/>
    <w:rsid w:val="00357E5B"/>
    <w:rsid w:val="003600CD"/>
    <w:rsid w:val="003601D0"/>
    <w:rsid w:val="00360AF9"/>
    <w:rsid w:val="00360B28"/>
    <w:rsid w:val="00360DE7"/>
    <w:rsid w:val="00360DF5"/>
    <w:rsid w:val="00361390"/>
    <w:rsid w:val="003620A5"/>
    <w:rsid w:val="003620E9"/>
    <w:rsid w:val="0036250B"/>
    <w:rsid w:val="00362FB2"/>
    <w:rsid w:val="0036308F"/>
    <w:rsid w:val="003630C7"/>
    <w:rsid w:val="003635F8"/>
    <w:rsid w:val="00363B8B"/>
    <w:rsid w:val="00363EB6"/>
    <w:rsid w:val="0036485B"/>
    <w:rsid w:val="00364B04"/>
    <w:rsid w:val="00364C0E"/>
    <w:rsid w:val="00364E88"/>
    <w:rsid w:val="00365107"/>
    <w:rsid w:val="00365A85"/>
    <w:rsid w:val="00365BCB"/>
    <w:rsid w:val="003662B5"/>
    <w:rsid w:val="00366402"/>
    <w:rsid w:val="00366AFF"/>
    <w:rsid w:val="00366E4D"/>
    <w:rsid w:val="00367D41"/>
    <w:rsid w:val="0037027F"/>
    <w:rsid w:val="003706FB"/>
    <w:rsid w:val="00370C69"/>
    <w:rsid w:val="00371294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3C4E"/>
    <w:rsid w:val="003741FB"/>
    <w:rsid w:val="003744F9"/>
    <w:rsid w:val="00374976"/>
    <w:rsid w:val="00374C03"/>
    <w:rsid w:val="0037585F"/>
    <w:rsid w:val="003759CA"/>
    <w:rsid w:val="00375D9F"/>
    <w:rsid w:val="00375E0F"/>
    <w:rsid w:val="00376208"/>
    <w:rsid w:val="00376542"/>
    <w:rsid w:val="0037661E"/>
    <w:rsid w:val="00376679"/>
    <w:rsid w:val="00376B2B"/>
    <w:rsid w:val="00376E8D"/>
    <w:rsid w:val="00376FEC"/>
    <w:rsid w:val="003770F4"/>
    <w:rsid w:val="0037720D"/>
    <w:rsid w:val="00377437"/>
    <w:rsid w:val="0037758D"/>
    <w:rsid w:val="00377845"/>
    <w:rsid w:val="00377B75"/>
    <w:rsid w:val="00377D11"/>
    <w:rsid w:val="00377FB4"/>
    <w:rsid w:val="0038001F"/>
    <w:rsid w:val="00380151"/>
    <w:rsid w:val="0038028A"/>
    <w:rsid w:val="00380553"/>
    <w:rsid w:val="00380B92"/>
    <w:rsid w:val="00380EDA"/>
    <w:rsid w:val="0038123B"/>
    <w:rsid w:val="00381DC0"/>
    <w:rsid w:val="00381E99"/>
    <w:rsid w:val="00381F1A"/>
    <w:rsid w:val="0038203E"/>
    <w:rsid w:val="0038224C"/>
    <w:rsid w:val="00382330"/>
    <w:rsid w:val="003824F7"/>
    <w:rsid w:val="003834C5"/>
    <w:rsid w:val="00383769"/>
    <w:rsid w:val="00383A25"/>
    <w:rsid w:val="00383C31"/>
    <w:rsid w:val="003842F0"/>
    <w:rsid w:val="00384540"/>
    <w:rsid w:val="00385209"/>
    <w:rsid w:val="0038543E"/>
    <w:rsid w:val="0038579D"/>
    <w:rsid w:val="003858E4"/>
    <w:rsid w:val="00385A7D"/>
    <w:rsid w:val="00386DA5"/>
    <w:rsid w:val="00386E87"/>
    <w:rsid w:val="00386F61"/>
    <w:rsid w:val="003874D4"/>
    <w:rsid w:val="00387908"/>
    <w:rsid w:val="003879B9"/>
    <w:rsid w:val="00387BAD"/>
    <w:rsid w:val="00387C5B"/>
    <w:rsid w:val="00387DD2"/>
    <w:rsid w:val="003900B7"/>
    <w:rsid w:val="003905DC"/>
    <w:rsid w:val="00390A92"/>
    <w:rsid w:val="00390CE9"/>
    <w:rsid w:val="00391E8A"/>
    <w:rsid w:val="00392699"/>
    <w:rsid w:val="003928FB"/>
    <w:rsid w:val="00392946"/>
    <w:rsid w:val="00392979"/>
    <w:rsid w:val="00392AAD"/>
    <w:rsid w:val="00392DBF"/>
    <w:rsid w:val="00392DEE"/>
    <w:rsid w:val="00392E24"/>
    <w:rsid w:val="00392FA3"/>
    <w:rsid w:val="00393680"/>
    <w:rsid w:val="003942D0"/>
    <w:rsid w:val="0039450A"/>
    <w:rsid w:val="00394B87"/>
    <w:rsid w:val="00394D1F"/>
    <w:rsid w:val="003950E8"/>
    <w:rsid w:val="003953A7"/>
    <w:rsid w:val="0039582D"/>
    <w:rsid w:val="00395CFA"/>
    <w:rsid w:val="003960A3"/>
    <w:rsid w:val="00396356"/>
    <w:rsid w:val="00396713"/>
    <w:rsid w:val="0039743E"/>
    <w:rsid w:val="00397977"/>
    <w:rsid w:val="00397980"/>
    <w:rsid w:val="00397A5C"/>
    <w:rsid w:val="00397E81"/>
    <w:rsid w:val="00397F49"/>
    <w:rsid w:val="00397FB7"/>
    <w:rsid w:val="003A05E0"/>
    <w:rsid w:val="003A0C1F"/>
    <w:rsid w:val="003A1378"/>
    <w:rsid w:val="003A155A"/>
    <w:rsid w:val="003A16B5"/>
    <w:rsid w:val="003A19BD"/>
    <w:rsid w:val="003A19C6"/>
    <w:rsid w:val="003A1A81"/>
    <w:rsid w:val="003A1CE1"/>
    <w:rsid w:val="003A23D4"/>
    <w:rsid w:val="003A24FE"/>
    <w:rsid w:val="003A262C"/>
    <w:rsid w:val="003A311D"/>
    <w:rsid w:val="003A3386"/>
    <w:rsid w:val="003A39E8"/>
    <w:rsid w:val="003A3A14"/>
    <w:rsid w:val="003A3B5A"/>
    <w:rsid w:val="003A3EB8"/>
    <w:rsid w:val="003A47F3"/>
    <w:rsid w:val="003A4974"/>
    <w:rsid w:val="003A4A89"/>
    <w:rsid w:val="003A4E5A"/>
    <w:rsid w:val="003A53F8"/>
    <w:rsid w:val="003A6259"/>
    <w:rsid w:val="003A62B8"/>
    <w:rsid w:val="003A6CD4"/>
    <w:rsid w:val="003A6DF9"/>
    <w:rsid w:val="003A7B9A"/>
    <w:rsid w:val="003B0779"/>
    <w:rsid w:val="003B105B"/>
    <w:rsid w:val="003B1080"/>
    <w:rsid w:val="003B1091"/>
    <w:rsid w:val="003B12C4"/>
    <w:rsid w:val="003B1799"/>
    <w:rsid w:val="003B1DBA"/>
    <w:rsid w:val="003B1DCD"/>
    <w:rsid w:val="003B20A3"/>
    <w:rsid w:val="003B21DA"/>
    <w:rsid w:val="003B292A"/>
    <w:rsid w:val="003B2C22"/>
    <w:rsid w:val="003B2E1F"/>
    <w:rsid w:val="003B2F55"/>
    <w:rsid w:val="003B3314"/>
    <w:rsid w:val="003B3896"/>
    <w:rsid w:val="003B3B59"/>
    <w:rsid w:val="003B4314"/>
    <w:rsid w:val="003B43F3"/>
    <w:rsid w:val="003B440E"/>
    <w:rsid w:val="003B48EE"/>
    <w:rsid w:val="003B4B9D"/>
    <w:rsid w:val="003B4BE4"/>
    <w:rsid w:val="003B4CF9"/>
    <w:rsid w:val="003B4FCF"/>
    <w:rsid w:val="003B56C4"/>
    <w:rsid w:val="003B5782"/>
    <w:rsid w:val="003B5A42"/>
    <w:rsid w:val="003B5F3E"/>
    <w:rsid w:val="003B65C3"/>
    <w:rsid w:val="003B69F6"/>
    <w:rsid w:val="003B6B37"/>
    <w:rsid w:val="003B7043"/>
    <w:rsid w:val="003B75D2"/>
    <w:rsid w:val="003B78F2"/>
    <w:rsid w:val="003B7B90"/>
    <w:rsid w:val="003B7E19"/>
    <w:rsid w:val="003C0208"/>
    <w:rsid w:val="003C0268"/>
    <w:rsid w:val="003C0B25"/>
    <w:rsid w:val="003C1814"/>
    <w:rsid w:val="003C19E6"/>
    <w:rsid w:val="003C1B80"/>
    <w:rsid w:val="003C1C2A"/>
    <w:rsid w:val="003C209F"/>
    <w:rsid w:val="003C2420"/>
    <w:rsid w:val="003C2B17"/>
    <w:rsid w:val="003C2D1F"/>
    <w:rsid w:val="003C2E81"/>
    <w:rsid w:val="003C2F83"/>
    <w:rsid w:val="003C3842"/>
    <w:rsid w:val="003C3C9B"/>
    <w:rsid w:val="003C3F6D"/>
    <w:rsid w:val="003C48C8"/>
    <w:rsid w:val="003C48F8"/>
    <w:rsid w:val="003C4D24"/>
    <w:rsid w:val="003C5259"/>
    <w:rsid w:val="003C537E"/>
    <w:rsid w:val="003C5D67"/>
    <w:rsid w:val="003C5DEC"/>
    <w:rsid w:val="003C6C2F"/>
    <w:rsid w:val="003C6C7A"/>
    <w:rsid w:val="003C6FC7"/>
    <w:rsid w:val="003C7487"/>
    <w:rsid w:val="003C7C30"/>
    <w:rsid w:val="003D03B0"/>
    <w:rsid w:val="003D0A7B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2FA"/>
    <w:rsid w:val="003D3307"/>
    <w:rsid w:val="003D3337"/>
    <w:rsid w:val="003D3C4C"/>
    <w:rsid w:val="003D3D95"/>
    <w:rsid w:val="003D3EDD"/>
    <w:rsid w:val="003D4125"/>
    <w:rsid w:val="003D448B"/>
    <w:rsid w:val="003D4494"/>
    <w:rsid w:val="003D486F"/>
    <w:rsid w:val="003D4873"/>
    <w:rsid w:val="003D4B12"/>
    <w:rsid w:val="003D4F97"/>
    <w:rsid w:val="003D5470"/>
    <w:rsid w:val="003D55FB"/>
    <w:rsid w:val="003D569A"/>
    <w:rsid w:val="003D5732"/>
    <w:rsid w:val="003D5936"/>
    <w:rsid w:val="003D5C1B"/>
    <w:rsid w:val="003D5D37"/>
    <w:rsid w:val="003D645F"/>
    <w:rsid w:val="003D66A3"/>
    <w:rsid w:val="003D686F"/>
    <w:rsid w:val="003D6E4E"/>
    <w:rsid w:val="003D7143"/>
    <w:rsid w:val="003D720B"/>
    <w:rsid w:val="003E03A3"/>
    <w:rsid w:val="003E0609"/>
    <w:rsid w:val="003E0733"/>
    <w:rsid w:val="003E0C4D"/>
    <w:rsid w:val="003E0CF9"/>
    <w:rsid w:val="003E17A1"/>
    <w:rsid w:val="003E1AB0"/>
    <w:rsid w:val="003E1B89"/>
    <w:rsid w:val="003E1D6B"/>
    <w:rsid w:val="003E2269"/>
    <w:rsid w:val="003E22D4"/>
    <w:rsid w:val="003E2831"/>
    <w:rsid w:val="003E2B01"/>
    <w:rsid w:val="003E3163"/>
    <w:rsid w:val="003E31B9"/>
    <w:rsid w:val="003E349A"/>
    <w:rsid w:val="003E3B71"/>
    <w:rsid w:val="003E3CDF"/>
    <w:rsid w:val="003E3ED3"/>
    <w:rsid w:val="003E45EA"/>
    <w:rsid w:val="003E49AF"/>
    <w:rsid w:val="003E4C2F"/>
    <w:rsid w:val="003E5CA3"/>
    <w:rsid w:val="003E5EA6"/>
    <w:rsid w:val="003E5F4E"/>
    <w:rsid w:val="003E658D"/>
    <w:rsid w:val="003E6A8F"/>
    <w:rsid w:val="003E7697"/>
    <w:rsid w:val="003E772B"/>
    <w:rsid w:val="003E79EC"/>
    <w:rsid w:val="003E7A03"/>
    <w:rsid w:val="003E7AA6"/>
    <w:rsid w:val="003E7D33"/>
    <w:rsid w:val="003F02FD"/>
    <w:rsid w:val="003F04A2"/>
    <w:rsid w:val="003F0610"/>
    <w:rsid w:val="003F0F0F"/>
    <w:rsid w:val="003F0FB4"/>
    <w:rsid w:val="003F1128"/>
    <w:rsid w:val="003F19A0"/>
    <w:rsid w:val="003F1AA1"/>
    <w:rsid w:val="003F1B65"/>
    <w:rsid w:val="003F1F68"/>
    <w:rsid w:val="003F1FE0"/>
    <w:rsid w:val="003F21DE"/>
    <w:rsid w:val="003F2336"/>
    <w:rsid w:val="003F2B93"/>
    <w:rsid w:val="003F301D"/>
    <w:rsid w:val="003F3137"/>
    <w:rsid w:val="003F31B4"/>
    <w:rsid w:val="003F396E"/>
    <w:rsid w:val="003F39A6"/>
    <w:rsid w:val="003F3A0A"/>
    <w:rsid w:val="003F3AC6"/>
    <w:rsid w:val="003F3AF4"/>
    <w:rsid w:val="003F424A"/>
    <w:rsid w:val="003F4455"/>
    <w:rsid w:val="003F4472"/>
    <w:rsid w:val="003F45F2"/>
    <w:rsid w:val="003F5187"/>
    <w:rsid w:val="003F51EB"/>
    <w:rsid w:val="003F5453"/>
    <w:rsid w:val="003F54D5"/>
    <w:rsid w:val="003F54E5"/>
    <w:rsid w:val="003F560D"/>
    <w:rsid w:val="003F5716"/>
    <w:rsid w:val="003F577D"/>
    <w:rsid w:val="003F5A6D"/>
    <w:rsid w:val="003F5BFF"/>
    <w:rsid w:val="003F6175"/>
    <w:rsid w:val="003F622D"/>
    <w:rsid w:val="003F62A0"/>
    <w:rsid w:val="003F66A6"/>
    <w:rsid w:val="003F6B30"/>
    <w:rsid w:val="003F6C9D"/>
    <w:rsid w:val="003F6DD7"/>
    <w:rsid w:val="003F6DD8"/>
    <w:rsid w:val="003F6F2B"/>
    <w:rsid w:val="003F724F"/>
    <w:rsid w:val="003F72DE"/>
    <w:rsid w:val="003F7472"/>
    <w:rsid w:val="003F7CED"/>
    <w:rsid w:val="0040044F"/>
    <w:rsid w:val="004004D6"/>
    <w:rsid w:val="00400537"/>
    <w:rsid w:val="004005FA"/>
    <w:rsid w:val="004006A9"/>
    <w:rsid w:val="00400A14"/>
    <w:rsid w:val="00400B2D"/>
    <w:rsid w:val="00400CA1"/>
    <w:rsid w:val="00401067"/>
    <w:rsid w:val="00401130"/>
    <w:rsid w:val="0040116D"/>
    <w:rsid w:val="0040135A"/>
    <w:rsid w:val="00401A51"/>
    <w:rsid w:val="00401B9A"/>
    <w:rsid w:val="00401D5B"/>
    <w:rsid w:val="004022BE"/>
    <w:rsid w:val="00402612"/>
    <w:rsid w:val="0040340C"/>
    <w:rsid w:val="00403981"/>
    <w:rsid w:val="00403B93"/>
    <w:rsid w:val="004042E8"/>
    <w:rsid w:val="004043A3"/>
    <w:rsid w:val="00404429"/>
    <w:rsid w:val="00404564"/>
    <w:rsid w:val="0040457E"/>
    <w:rsid w:val="00404612"/>
    <w:rsid w:val="00404A19"/>
    <w:rsid w:val="0040589B"/>
    <w:rsid w:val="00406473"/>
    <w:rsid w:val="00406D72"/>
    <w:rsid w:val="00406D85"/>
    <w:rsid w:val="00406FDD"/>
    <w:rsid w:val="0040744B"/>
    <w:rsid w:val="0040750E"/>
    <w:rsid w:val="00407DB9"/>
    <w:rsid w:val="00407E14"/>
    <w:rsid w:val="00407FA3"/>
    <w:rsid w:val="0041024F"/>
    <w:rsid w:val="004102AC"/>
    <w:rsid w:val="0041099F"/>
    <w:rsid w:val="00410E84"/>
    <w:rsid w:val="004113CC"/>
    <w:rsid w:val="0041140C"/>
    <w:rsid w:val="004115A5"/>
    <w:rsid w:val="004116B6"/>
    <w:rsid w:val="00411731"/>
    <w:rsid w:val="00411C5C"/>
    <w:rsid w:val="00411D09"/>
    <w:rsid w:val="00411DD0"/>
    <w:rsid w:val="0041209E"/>
    <w:rsid w:val="0041285C"/>
    <w:rsid w:val="004129A8"/>
    <w:rsid w:val="00412C41"/>
    <w:rsid w:val="00412DCE"/>
    <w:rsid w:val="0041308A"/>
    <w:rsid w:val="0041357A"/>
    <w:rsid w:val="004139FA"/>
    <w:rsid w:val="004143BA"/>
    <w:rsid w:val="0041453D"/>
    <w:rsid w:val="00414AD5"/>
    <w:rsid w:val="00414E1D"/>
    <w:rsid w:val="00414ECE"/>
    <w:rsid w:val="004153BD"/>
    <w:rsid w:val="004153DA"/>
    <w:rsid w:val="0041596E"/>
    <w:rsid w:val="00415F40"/>
    <w:rsid w:val="004162C9"/>
    <w:rsid w:val="0041703D"/>
    <w:rsid w:val="00417334"/>
    <w:rsid w:val="004174F3"/>
    <w:rsid w:val="0041778C"/>
    <w:rsid w:val="00417977"/>
    <w:rsid w:val="00417B81"/>
    <w:rsid w:val="004205AA"/>
    <w:rsid w:val="004218DA"/>
    <w:rsid w:val="004219D8"/>
    <w:rsid w:val="00421A83"/>
    <w:rsid w:val="00421E53"/>
    <w:rsid w:val="00422470"/>
    <w:rsid w:val="00422986"/>
    <w:rsid w:val="00422ABD"/>
    <w:rsid w:val="00423783"/>
    <w:rsid w:val="0042396D"/>
    <w:rsid w:val="00423DD2"/>
    <w:rsid w:val="004244E9"/>
    <w:rsid w:val="00424B19"/>
    <w:rsid w:val="00424B70"/>
    <w:rsid w:val="00424F6F"/>
    <w:rsid w:val="004252CC"/>
    <w:rsid w:val="0042545C"/>
    <w:rsid w:val="0042558E"/>
    <w:rsid w:val="004258DD"/>
    <w:rsid w:val="00425A6F"/>
    <w:rsid w:val="00425B63"/>
    <w:rsid w:val="00425BB3"/>
    <w:rsid w:val="0042621F"/>
    <w:rsid w:val="00426542"/>
    <w:rsid w:val="00426C2A"/>
    <w:rsid w:val="00426EE0"/>
    <w:rsid w:val="00426F45"/>
    <w:rsid w:val="004271A1"/>
    <w:rsid w:val="004272EC"/>
    <w:rsid w:val="0042777C"/>
    <w:rsid w:val="0042792B"/>
    <w:rsid w:val="00427FE2"/>
    <w:rsid w:val="0043028E"/>
    <w:rsid w:val="00430931"/>
    <w:rsid w:val="00430AE5"/>
    <w:rsid w:val="00430D43"/>
    <w:rsid w:val="00430D48"/>
    <w:rsid w:val="0043150F"/>
    <w:rsid w:val="00431854"/>
    <w:rsid w:val="00431A13"/>
    <w:rsid w:val="00431A9F"/>
    <w:rsid w:val="00432025"/>
    <w:rsid w:val="00432316"/>
    <w:rsid w:val="0043284D"/>
    <w:rsid w:val="0043304F"/>
    <w:rsid w:val="0043311C"/>
    <w:rsid w:val="00433397"/>
    <w:rsid w:val="004334F1"/>
    <w:rsid w:val="00433988"/>
    <w:rsid w:val="00433FC1"/>
    <w:rsid w:val="0043414E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93E"/>
    <w:rsid w:val="00436CC1"/>
    <w:rsid w:val="00436D5D"/>
    <w:rsid w:val="004374F3"/>
    <w:rsid w:val="00437C35"/>
    <w:rsid w:val="00440901"/>
    <w:rsid w:val="00440D7D"/>
    <w:rsid w:val="004410F5"/>
    <w:rsid w:val="00441226"/>
    <w:rsid w:val="00441830"/>
    <w:rsid w:val="00441C1A"/>
    <w:rsid w:val="00441C37"/>
    <w:rsid w:val="00442299"/>
    <w:rsid w:val="004426FB"/>
    <w:rsid w:val="0044298F"/>
    <w:rsid w:val="004429E6"/>
    <w:rsid w:val="00442B8F"/>
    <w:rsid w:val="00442C8D"/>
    <w:rsid w:val="00442FF8"/>
    <w:rsid w:val="00443061"/>
    <w:rsid w:val="004430E9"/>
    <w:rsid w:val="00443120"/>
    <w:rsid w:val="00443354"/>
    <w:rsid w:val="00443410"/>
    <w:rsid w:val="00443986"/>
    <w:rsid w:val="00443A08"/>
    <w:rsid w:val="00443F32"/>
    <w:rsid w:val="00443FB0"/>
    <w:rsid w:val="00443FB7"/>
    <w:rsid w:val="004442DF"/>
    <w:rsid w:val="00444439"/>
    <w:rsid w:val="00444889"/>
    <w:rsid w:val="00444A90"/>
    <w:rsid w:val="00444CFA"/>
    <w:rsid w:val="004452AD"/>
    <w:rsid w:val="004453F9"/>
    <w:rsid w:val="00445E6F"/>
    <w:rsid w:val="004464B5"/>
    <w:rsid w:val="00446BE4"/>
    <w:rsid w:val="00446FEF"/>
    <w:rsid w:val="004473C9"/>
    <w:rsid w:val="0044740C"/>
    <w:rsid w:val="004477C6"/>
    <w:rsid w:val="004478AA"/>
    <w:rsid w:val="0045028C"/>
    <w:rsid w:val="0045087F"/>
    <w:rsid w:val="00450AB8"/>
    <w:rsid w:val="00450C6D"/>
    <w:rsid w:val="00451047"/>
    <w:rsid w:val="00451072"/>
    <w:rsid w:val="00452399"/>
    <w:rsid w:val="00452BB6"/>
    <w:rsid w:val="0045338D"/>
    <w:rsid w:val="00453AC8"/>
    <w:rsid w:val="004543D2"/>
    <w:rsid w:val="00454920"/>
    <w:rsid w:val="00454B0F"/>
    <w:rsid w:val="00454E34"/>
    <w:rsid w:val="00454E4C"/>
    <w:rsid w:val="00454EC8"/>
    <w:rsid w:val="004553BD"/>
    <w:rsid w:val="00455591"/>
    <w:rsid w:val="00456135"/>
    <w:rsid w:val="004561D1"/>
    <w:rsid w:val="00456374"/>
    <w:rsid w:val="004563B1"/>
    <w:rsid w:val="004572EF"/>
    <w:rsid w:val="00457A2D"/>
    <w:rsid w:val="00457F3D"/>
    <w:rsid w:val="00460184"/>
    <w:rsid w:val="00460D78"/>
    <w:rsid w:val="00460F50"/>
    <w:rsid w:val="00461269"/>
    <w:rsid w:val="00461382"/>
    <w:rsid w:val="004628D8"/>
    <w:rsid w:val="00462A91"/>
    <w:rsid w:val="00462C31"/>
    <w:rsid w:val="00462CB6"/>
    <w:rsid w:val="00462DFA"/>
    <w:rsid w:val="00463A9D"/>
    <w:rsid w:val="00463E42"/>
    <w:rsid w:val="00464988"/>
    <w:rsid w:val="00464D56"/>
    <w:rsid w:val="00464DBA"/>
    <w:rsid w:val="00465350"/>
    <w:rsid w:val="0046548A"/>
    <w:rsid w:val="004658E6"/>
    <w:rsid w:val="00465B79"/>
    <w:rsid w:val="00466314"/>
    <w:rsid w:val="00466628"/>
    <w:rsid w:val="00466D09"/>
    <w:rsid w:val="00467614"/>
    <w:rsid w:val="00467EAB"/>
    <w:rsid w:val="004701C2"/>
    <w:rsid w:val="004704DB"/>
    <w:rsid w:val="0047052A"/>
    <w:rsid w:val="0047062D"/>
    <w:rsid w:val="004707EE"/>
    <w:rsid w:val="004708D6"/>
    <w:rsid w:val="00470CD6"/>
    <w:rsid w:val="004710CA"/>
    <w:rsid w:val="004719FE"/>
    <w:rsid w:val="0047213D"/>
    <w:rsid w:val="004722CA"/>
    <w:rsid w:val="004722DE"/>
    <w:rsid w:val="0047292C"/>
    <w:rsid w:val="00472F27"/>
    <w:rsid w:val="00472FF8"/>
    <w:rsid w:val="00473059"/>
    <w:rsid w:val="0047345A"/>
    <w:rsid w:val="00473830"/>
    <w:rsid w:val="00473A76"/>
    <w:rsid w:val="00473B21"/>
    <w:rsid w:val="00473CB8"/>
    <w:rsid w:val="00473E93"/>
    <w:rsid w:val="00473F2C"/>
    <w:rsid w:val="00474106"/>
    <w:rsid w:val="00474E37"/>
    <w:rsid w:val="00475500"/>
    <w:rsid w:val="004757C9"/>
    <w:rsid w:val="00475CCF"/>
    <w:rsid w:val="00475F66"/>
    <w:rsid w:val="00476115"/>
    <w:rsid w:val="0047618E"/>
    <w:rsid w:val="0047630C"/>
    <w:rsid w:val="004763F7"/>
    <w:rsid w:val="004765E0"/>
    <w:rsid w:val="004766A5"/>
    <w:rsid w:val="00476814"/>
    <w:rsid w:val="00476B24"/>
    <w:rsid w:val="00476C0E"/>
    <w:rsid w:val="00476F17"/>
    <w:rsid w:val="00477350"/>
    <w:rsid w:val="00477CC9"/>
    <w:rsid w:val="00477D9E"/>
    <w:rsid w:val="00477DE2"/>
    <w:rsid w:val="00480011"/>
    <w:rsid w:val="0048009F"/>
    <w:rsid w:val="00480450"/>
    <w:rsid w:val="004810D5"/>
    <w:rsid w:val="00481137"/>
    <w:rsid w:val="00481C55"/>
    <w:rsid w:val="00481EDA"/>
    <w:rsid w:val="004823C9"/>
    <w:rsid w:val="004824F7"/>
    <w:rsid w:val="00482C94"/>
    <w:rsid w:val="00482D7B"/>
    <w:rsid w:val="004830EE"/>
    <w:rsid w:val="004835BD"/>
    <w:rsid w:val="00483862"/>
    <w:rsid w:val="00483893"/>
    <w:rsid w:val="00483C0E"/>
    <w:rsid w:val="00483F16"/>
    <w:rsid w:val="00484CB4"/>
    <w:rsid w:val="00484F15"/>
    <w:rsid w:val="00484F38"/>
    <w:rsid w:val="0048501D"/>
    <w:rsid w:val="00485214"/>
    <w:rsid w:val="00485C9B"/>
    <w:rsid w:val="00486265"/>
    <w:rsid w:val="00486866"/>
    <w:rsid w:val="00486CD1"/>
    <w:rsid w:val="004871FA"/>
    <w:rsid w:val="00487609"/>
    <w:rsid w:val="004902E3"/>
    <w:rsid w:val="004907CB"/>
    <w:rsid w:val="00490BB5"/>
    <w:rsid w:val="00490BC5"/>
    <w:rsid w:val="00490CD3"/>
    <w:rsid w:val="00491268"/>
    <w:rsid w:val="004913ED"/>
    <w:rsid w:val="0049183A"/>
    <w:rsid w:val="00491854"/>
    <w:rsid w:val="00491A08"/>
    <w:rsid w:val="00492B8F"/>
    <w:rsid w:val="00492D68"/>
    <w:rsid w:val="00492FA0"/>
    <w:rsid w:val="00493171"/>
    <w:rsid w:val="00493293"/>
    <w:rsid w:val="004935B0"/>
    <w:rsid w:val="00493668"/>
    <w:rsid w:val="00493C58"/>
    <w:rsid w:val="00493C89"/>
    <w:rsid w:val="00493ED6"/>
    <w:rsid w:val="004943ED"/>
    <w:rsid w:val="0049450E"/>
    <w:rsid w:val="004946C5"/>
    <w:rsid w:val="00494E06"/>
    <w:rsid w:val="00494EC1"/>
    <w:rsid w:val="004955A0"/>
    <w:rsid w:val="00495949"/>
    <w:rsid w:val="00495AAF"/>
    <w:rsid w:val="00495B56"/>
    <w:rsid w:val="00495B8C"/>
    <w:rsid w:val="00495D4A"/>
    <w:rsid w:val="00495D6A"/>
    <w:rsid w:val="004963B5"/>
    <w:rsid w:val="00496644"/>
    <w:rsid w:val="00496E0D"/>
    <w:rsid w:val="004972F8"/>
    <w:rsid w:val="004979F0"/>
    <w:rsid w:val="00497F57"/>
    <w:rsid w:val="004A03BD"/>
    <w:rsid w:val="004A066E"/>
    <w:rsid w:val="004A0A16"/>
    <w:rsid w:val="004A10C8"/>
    <w:rsid w:val="004A1ACB"/>
    <w:rsid w:val="004A1D69"/>
    <w:rsid w:val="004A23F7"/>
    <w:rsid w:val="004A2D7A"/>
    <w:rsid w:val="004A303E"/>
    <w:rsid w:val="004A3069"/>
    <w:rsid w:val="004A330C"/>
    <w:rsid w:val="004A379E"/>
    <w:rsid w:val="004A3E7D"/>
    <w:rsid w:val="004A4C65"/>
    <w:rsid w:val="004A4DB7"/>
    <w:rsid w:val="004A4F77"/>
    <w:rsid w:val="004A4FBC"/>
    <w:rsid w:val="004A4FF6"/>
    <w:rsid w:val="004A5042"/>
    <w:rsid w:val="004A508E"/>
    <w:rsid w:val="004A554D"/>
    <w:rsid w:val="004A5866"/>
    <w:rsid w:val="004A5907"/>
    <w:rsid w:val="004A6273"/>
    <w:rsid w:val="004A62C5"/>
    <w:rsid w:val="004A64EB"/>
    <w:rsid w:val="004A66CC"/>
    <w:rsid w:val="004A67F3"/>
    <w:rsid w:val="004A684E"/>
    <w:rsid w:val="004A68D3"/>
    <w:rsid w:val="004A6C0D"/>
    <w:rsid w:val="004A6F73"/>
    <w:rsid w:val="004A7292"/>
    <w:rsid w:val="004A72DA"/>
    <w:rsid w:val="004A738E"/>
    <w:rsid w:val="004A76D4"/>
    <w:rsid w:val="004B06E9"/>
    <w:rsid w:val="004B089F"/>
    <w:rsid w:val="004B0D2B"/>
    <w:rsid w:val="004B125D"/>
    <w:rsid w:val="004B1B44"/>
    <w:rsid w:val="004B1F4F"/>
    <w:rsid w:val="004B21D1"/>
    <w:rsid w:val="004B238F"/>
    <w:rsid w:val="004B25A6"/>
    <w:rsid w:val="004B29CD"/>
    <w:rsid w:val="004B2B34"/>
    <w:rsid w:val="004B2B73"/>
    <w:rsid w:val="004B2B9F"/>
    <w:rsid w:val="004B2C1F"/>
    <w:rsid w:val="004B377E"/>
    <w:rsid w:val="004B38F7"/>
    <w:rsid w:val="004B3C1E"/>
    <w:rsid w:val="004B3D1C"/>
    <w:rsid w:val="004B4223"/>
    <w:rsid w:val="004B453D"/>
    <w:rsid w:val="004B48EC"/>
    <w:rsid w:val="004B4A5F"/>
    <w:rsid w:val="004B4B4C"/>
    <w:rsid w:val="004B4CFB"/>
    <w:rsid w:val="004B5634"/>
    <w:rsid w:val="004B5E67"/>
    <w:rsid w:val="004B6254"/>
    <w:rsid w:val="004B62FD"/>
    <w:rsid w:val="004B6C90"/>
    <w:rsid w:val="004B7C4C"/>
    <w:rsid w:val="004B7CF7"/>
    <w:rsid w:val="004B7D7A"/>
    <w:rsid w:val="004B7F82"/>
    <w:rsid w:val="004C0688"/>
    <w:rsid w:val="004C06A6"/>
    <w:rsid w:val="004C06F5"/>
    <w:rsid w:val="004C0787"/>
    <w:rsid w:val="004C0D6E"/>
    <w:rsid w:val="004C1343"/>
    <w:rsid w:val="004C1365"/>
    <w:rsid w:val="004C1640"/>
    <w:rsid w:val="004C197F"/>
    <w:rsid w:val="004C212B"/>
    <w:rsid w:val="004C2369"/>
    <w:rsid w:val="004C23AC"/>
    <w:rsid w:val="004C2692"/>
    <w:rsid w:val="004C2BE5"/>
    <w:rsid w:val="004C320E"/>
    <w:rsid w:val="004C34C9"/>
    <w:rsid w:val="004C456F"/>
    <w:rsid w:val="004C45D5"/>
    <w:rsid w:val="004C4613"/>
    <w:rsid w:val="004C46B8"/>
    <w:rsid w:val="004C4A39"/>
    <w:rsid w:val="004C4A69"/>
    <w:rsid w:val="004C4ADE"/>
    <w:rsid w:val="004C50D8"/>
    <w:rsid w:val="004C565D"/>
    <w:rsid w:val="004C5709"/>
    <w:rsid w:val="004C5EA8"/>
    <w:rsid w:val="004C634B"/>
    <w:rsid w:val="004C6E1E"/>
    <w:rsid w:val="004C7690"/>
    <w:rsid w:val="004C7B2B"/>
    <w:rsid w:val="004C7D8C"/>
    <w:rsid w:val="004D01D5"/>
    <w:rsid w:val="004D0240"/>
    <w:rsid w:val="004D07F5"/>
    <w:rsid w:val="004D0B6A"/>
    <w:rsid w:val="004D1695"/>
    <w:rsid w:val="004D215F"/>
    <w:rsid w:val="004D2697"/>
    <w:rsid w:val="004D2724"/>
    <w:rsid w:val="004D29B3"/>
    <w:rsid w:val="004D375C"/>
    <w:rsid w:val="004D41C9"/>
    <w:rsid w:val="004D497A"/>
    <w:rsid w:val="004D4AE6"/>
    <w:rsid w:val="004D577D"/>
    <w:rsid w:val="004D5AEC"/>
    <w:rsid w:val="004D5EF0"/>
    <w:rsid w:val="004D6013"/>
    <w:rsid w:val="004D64D6"/>
    <w:rsid w:val="004D6A16"/>
    <w:rsid w:val="004D6A1E"/>
    <w:rsid w:val="004D7419"/>
    <w:rsid w:val="004D75E8"/>
    <w:rsid w:val="004D7673"/>
    <w:rsid w:val="004D7BCF"/>
    <w:rsid w:val="004D7C32"/>
    <w:rsid w:val="004D7C3E"/>
    <w:rsid w:val="004D7ED7"/>
    <w:rsid w:val="004D7EDC"/>
    <w:rsid w:val="004D7F31"/>
    <w:rsid w:val="004E0A59"/>
    <w:rsid w:val="004E0BAC"/>
    <w:rsid w:val="004E0E8A"/>
    <w:rsid w:val="004E11D4"/>
    <w:rsid w:val="004E170B"/>
    <w:rsid w:val="004E1908"/>
    <w:rsid w:val="004E20E0"/>
    <w:rsid w:val="004E223D"/>
    <w:rsid w:val="004E24F3"/>
    <w:rsid w:val="004E2879"/>
    <w:rsid w:val="004E2AD2"/>
    <w:rsid w:val="004E2E54"/>
    <w:rsid w:val="004E2EA8"/>
    <w:rsid w:val="004E307F"/>
    <w:rsid w:val="004E319F"/>
    <w:rsid w:val="004E3440"/>
    <w:rsid w:val="004E35C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35D"/>
    <w:rsid w:val="004E54ED"/>
    <w:rsid w:val="004E55BD"/>
    <w:rsid w:val="004E5CC6"/>
    <w:rsid w:val="004E628E"/>
    <w:rsid w:val="004E6570"/>
    <w:rsid w:val="004E68A7"/>
    <w:rsid w:val="004E6A8C"/>
    <w:rsid w:val="004E74D8"/>
    <w:rsid w:val="004E79E7"/>
    <w:rsid w:val="004E7F55"/>
    <w:rsid w:val="004F0044"/>
    <w:rsid w:val="004F0459"/>
    <w:rsid w:val="004F0A3D"/>
    <w:rsid w:val="004F0EE0"/>
    <w:rsid w:val="004F10EA"/>
    <w:rsid w:val="004F161B"/>
    <w:rsid w:val="004F192A"/>
    <w:rsid w:val="004F1A40"/>
    <w:rsid w:val="004F1D6B"/>
    <w:rsid w:val="004F1D97"/>
    <w:rsid w:val="004F1FD5"/>
    <w:rsid w:val="004F221C"/>
    <w:rsid w:val="004F2D06"/>
    <w:rsid w:val="004F2D41"/>
    <w:rsid w:val="004F3109"/>
    <w:rsid w:val="004F4668"/>
    <w:rsid w:val="004F4D35"/>
    <w:rsid w:val="004F5773"/>
    <w:rsid w:val="004F5AB5"/>
    <w:rsid w:val="004F5F87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27F"/>
    <w:rsid w:val="0050155C"/>
    <w:rsid w:val="00501968"/>
    <w:rsid w:val="00501D49"/>
    <w:rsid w:val="00501D74"/>
    <w:rsid w:val="00501FB3"/>
    <w:rsid w:val="005023BE"/>
    <w:rsid w:val="005024BB"/>
    <w:rsid w:val="00502696"/>
    <w:rsid w:val="00502804"/>
    <w:rsid w:val="00503A12"/>
    <w:rsid w:val="00503B04"/>
    <w:rsid w:val="00504AB9"/>
    <w:rsid w:val="00505047"/>
    <w:rsid w:val="005050C1"/>
    <w:rsid w:val="0050581C"/>
    <w:rsid w:val="00505A3C"/>
    <w:rsid w:val="00505A5A"/>
    <w:rsid w:val="0050671B"/>
    <w:rsid w:val="00507DD9"/>
    <w:rsid w:val="005102CE"/>
    <w:rsid w:val="00510782"/>
    <w:rsid w:val="005108C4"/>
    <w:rsid w:val="00510F8B"/>
    <w:rsid w:val="0051104D"/>
    <w:rsid w:val="00511327"/>
    <w:rsid w:val="00511A1A"/>
    <w:rsid w:val="00511C05"/>
    <w:rsid w:val="00511C6B"/>
    <w:rsid w:val="00511C81"/>
    <w:rsid w:val="00511E09"/>
    <w:rsid w:val="00512148"/>
    <w:rsid w:val="00512276"/>
    <w:rsid w:val="00512941"/>
    <w:rsid w:val="00512BB0"/>
    <w:rsid w:val="00512FC8"/>
    <w:rsid w:val="0051332D"/>
    <w:rsid w:val="005133C3"/>
    <w:rsid w:val="005135C2"/>
    <w:rsid w:val="005139C8"/>
    <w:rsid w:val="00513B23"/>
    <w:rsid w:val="00513F24"/>
    <w:rsid w:val="00514075"/>
    <w:rsid w:val="00514165"/>
    <w:rsid w:val="00514514"/>
    <w:rsid w:val="00514D8F"/>
    <w:rsid w:val="005151B6"/>
    <w:rsid w:val="00515A45"/>
    <w:rsid w:val="005160AB"/>
    <w:rsid w:val="00516176"/>
    <w:rsid w:val="005161AC"/>
    <w:rsid w:val="005161E0"/>
    <w:rsid w:val="005162D6"/>
    <w:rsid w:val="00516498"/>
    <w:rsid w:val="005164E3"/>
    <w:rsid w:val="00516ACD"/>
    <w:rsid w:val="00516AD1"/>
    <w:rsid w:val="00517097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342E"/>
    <w:rsid w:val="005235A3"/>
    <w:rsid w:val="00523634"/>
    <w:rsid w:val="00523638"/>
    <w:rsid w:val="00523AD8"/>
    <w:rsid w:val="00523E8C"/>
    <w:rsid w:val="00523EDA"/>
    <w:rsid w:val="005241C8"/>
    <w:rsid w:val="005242C6"/>
    <w:rsid w:val="005244C0"/>
    <w:rsid w:val="005244E7"/>
    <w:rsid w:val="00524EC4"/>
    <w:rsid w:val="00525217"/>
    <w:rsid w:val="0052581B"/>
    <w:rsid w:val="005258D6"/>
    <w:rsid w:val="00525D61"/>
    <w:rsid w:val="00525F56"/>
    <w:rsid w:val="00526A54"/>
    <w:rsid w:val="00526C28"/>
    <w:rsid w:val="00526EA5"/>
    <w:rsid w:val="00527315"/>
    <w:rsid w:val="00530B02"/>
    <w:rsid w:val="005312AD"/>
    <w:rsid w:val="0053131F"/>
    <w:rsid w:val="0053180B"/>
    <w:rsid w:val="0053224E"/>
    <w:rsid w:val="005323F7"/>
    <w:rsid w:val="00532682"/>
    <w:rsid w:val="005326F1"/>
    <w:rsid w:val="005327FC"/>
    <w:rsid w:val="00532EDD"/>
    <w:rsid w:val="005332A3"/>
    <w:rsid w:val="005334D6"/>
    <w:rsid w:val="00533BBC"/>
    <w:rsid w:val="00533C50"/>
    <w:rsid w:val="0053402C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6D28"/>
    <w:rsid w:val="00536D3B"/>
    <w:rsid w:val="00537209"/>
    <w:rsid w:val="00537427"/>
    <w:rsid w:val="00537745"/>
    <w:rsid w:val="005378AB"/>
    <w:rsid w:val="00537A38"/>
    <w:rsid w:val="00537C15"/>
    <w:rsid w:val="00537C98"/>
    <w:rsid w:val="00540C76"/>
    <w:rsid w:val="00540E1C"/>
    <w:rsid w:val="00540F21"/>
    <w:rsid w:val="0054108A"/>
    <w:rsid w:val="00541434"/>
    <w:rsid w:val="00541775"/>
    <w:rsid w:val="00541AF1"/>
    <w:rsid w:val="00541B1B"/>
    <w:rsid w:val="00541D3C"/>
    <w:rsid w:val="00541DCB"/>
    <w:rsid w:val="00541F0C"/>
    <w:rsid w:val="00542299"/>
    <w:rsid w:val="0054335B"/>
    <w:rsid w:val="005437ED"/>
    <w:rsid w:val="00543D2A"/>
    <w:rsid w:val="00543D42"/>
    <w:rsid w:val="0054444B"/>
    <w:rsid w:val="005450EC"/>
    <w:rsid w:val="00545602"/>
    <w:rsid w:val="00545913"/>
    <w:rsid w:val="0054684B"/>
    <w:rsid w:val="00546ADF"/>
    <w:rsid w:val="00546BCB"/>
    <w:rsid w:val="00547689"/>
    <w:rsid w:val="00547892"/>
    <w:rsid w:val="00547B73"/>
    <w:rsid w:val="00547CDD"/>
    <w:rsid w:val="00547D7F"/>
    <w:rsid w:val="00547D95"/>
    <w:rsid w:val="00547F4F"/>
    <w:rsid w:val="005500F8"/>
    <w:rsid w:val="005508AC"/>
    <w:rsid w:val="005509B5"/>
    <w:rsid w:val="00550A53"/>
    <w:rsid w:val="00550A64"/>
    <w:rsid w:val="00550B9B"/>
    <w:rsid w:val="005512E9"/>
    <w:rsid w:val="005513CF"/>
    <w:rsid w:val="005515C7"/>
    <w:rsid w:val="00551604"/>
    <w:rsid w:val="005518E7"/>
    <w:rsid w:val="00551E6B"/>
    <w:rsid w:val="005521B3"/>
    <w:rsid w:val="0055230A"/>
    <w:rsid w:val="00552822"/>
    <w:rsid w:val="00552C46"/>
    <w:rsid w:val="00552C99"/>
    <w:rsid w:val="00552E87"/>
    <w:rsid w:val="0055374E"/>
    <w:rsid w:val="0055396F"/>
    <w:rsid w:val="00553BD2"/>
    <w:rsid w:val="00553E7A"/>
    <w:rsid w:val="00553FA9"/>
    <w:rsid w:val="0055471D"/>
    <w:rsid w:val="00554B21"/>
    <w:rsid w:val="00554CE4"/>
    <w:rsid w:val="00554FFC"/>
    <w:rsid w:val="005554E9"/>
    <w:rsid w:val="0055561E"/>
    <w:rsid w:val="005561A4"/>
    <w:rsid w:val="005561B5"/>
    <w:rsid w:val="00556BE8"/>
    <w:rsid w:val="005573CE"/>
    <w:rsid w:val="005575ED"/>
    <w:rsid w:val="00557888"/>
    <w:rsid w:val="00557DE9"/>
    <w:rsid w:val="00560816"/>
    <w:rsid w:val="00560842"/>
    <w:rsid w:val="0056095D"/>
    <w:rsid w:val="00560C60"/>
    <w:rsid w:val="005613D3"/>
    <w:rsid w:val="00561F57"/>
    <w:rsid w:val="00562F1C"/>
    <w:rsid w:val="005635EB"/>
    <w:rsid w:val="0056377E"/>
    <w:rsid w:val="0056389A"/>
    <w:rsid w:val="00563A47"/>
    <w:rsid w:val="00563B82"/>
    <w:rsid w:val="00563C50"/>
    <w:rsid w:val="00563CEB"/>
    <w:rsid w:val="00563CF0"/>
    <w:rsid w:val="00563F68"/>
    <w:rsid w:val="005640DE"/>
    <w:rsid w:val="005649CD"/>
    <w:rsid w:val="005650B2"/>
    <w:rsid w:val="005657D1"/>
    <w:rsid w:val="005659D0"/>
    <w:rsid w:val="00565B16"/>
    <w:rsid w:val="005660F6"/>
    <w:rsid w:val="00566147"/>
    <w:rsid w:val="00566B9C"/>
    <w:rsid w:val="00566D38"/>
    <w:rsid w:val="00567806"/>
    <w:rsid w:val="005679F4"/>
    <w:rsid w:val="00567FAB"/>
    <w:rsid w:val="00570202"/>
    <w:rsid w:val="00570768"/>
    <w:rsid w:val="00570B18"/>
    <w:rsid w:val="00570FE4"/>
    <w:rsid w:val="00571341"/>
    <w:rsid w:val="005713C8"/>
    <w:rsid w:val="00571542"/>
    <w:rsid w:val="00571763"/>
    <w:rsid w:val="0057199E"/>
    <w:rsid w:val="005719F1"/>
    <w:rsid w:val="00572630"/>
    <w:rsid w:val="00572D9E"/>
    <w:rsid w:val="00573565"/>
    <w:rsid w:val="005737D1"/>
    <w:rsid w:val="00573CD2"/>
    <w:rsid w:val="0057404E"/>
    <w:rsid w:val="00574332"/>
    <w:rsid w:val="005746D2"/>
    <w:rsid w:val="00574773"/>
    <w:rsid w:val="00574BCE"/>
    <w:rsid w:val="005751DE"/>
    <w:rsid w:val="0057676C"/>
    <w:rsid w:val="00576B2F"/>
    <w:rsid w:val="00576C10"/>
    <w:rsid w:val="00577050"/>
    <w:rsid w:val="005775D4"/>
    <w:rsid w:val="00580A46"/>
    <w:rsid w:val="00581072"/>
    <w:rsid w:val="005818D9"/>
    <w:rsid w:val="005836BA"/>
    <w:rsid w:val="00583A60"/>
    <w:rsid w:val="00583EE6"/>
    <w:rsid w:val="005857E5"/>
    <w:rsid w:val="00585A7C"/>
    <w:rsid w:val="00585BB8"/>
    <w:rsid w:val="00585C52"/>
    <w:rsid w:val="00587415"/>
    <w:rsid w:val="0058790B"/>
    <w:rsid w:val="00587DED"/>
    <w:rsid w:val="0059068E"/>
    <w:rsid w:val="00590884"/>
    <w:rsid w:val="00590893"/>
    <w:rsid w:val="005908BE"/>
    <w:rsid w:val="00590B04"/>
    <w:rsid w:val="00590F8C"/>
    <w:rsid w:val="005912DF"/>
    <w:rsid w:val="005916BC"/>
    <w:rsid w:val="0059209A"/>
    <w:rsid w:val="00592867"/>
    <w:rsid w:val="005928FB"/>
    <w:rsid w:val="00592933"/>
    <w:rsid w:val="005929F6"/>
    <w:rsid w:val="00592FB6"/>
    <w:rsid w:val="00593715"/>
    <w:rsid w:val="00593809"/>
    <w:rsid w:val="00593F89"/>
    <w:rsid w:val="0059419C"/>
    <w:rsid w:val="00594FD1"/>
    <w:rsid w:val="00595325"/>
    <w:rsid w:val="00595ED8"/>
    <w:rsid w:val="0059645C"/>
    <w:rsid w:val="00596887"/>
    <w:rsid w:val="0059691F"/>
    <w:rsid w:val="00596D74"/>
    <w:rsid w:val="00596F42"/>
    <w:rsid w:val="00596F9B"/>
    <w:rsid w:val="005972AD"/>
    <w:rsid w:val="0059760C"/>
    <w:rsid w:val="005979A0"/>
    <w:rsid w:val="00597DC8"/>
    <w:rsid w:val="00597F3A"/>
    <w:rsid w:val="005A059A"/>
    <w:rsid w:val="005A079C"/>
    <w:rsid w:val="005A0ACD"/>
    <w:rsid w:val="005A0DB2"/>
    <w:rsid w:val="005A0EFD"/>
    <w:rsid w:val="005A1794"/>
    <w:rsid w:val="005A1FBE"/>
    <w:rsid w:val="005A22EA"/>
    <w:rsid w:val="005A2320"/>
    <w:rsid w:val="005A295B"/>
    <w:rsid w:val="005A2AE1"/>
    <w:rsid w:val="005A3889"/>
    <w:rsid w:val="005A397B"/>
    <w:rsid w:val="005A449C"/>
    <w:rsid w:val="005A4856"/>
    <w:rsid w:val="005A4A6A"/>
    <w:rsid w:val="005A4FD8"/>
    <w:rsid w:val="005A5523"/>
    <w:rsid w:val="005A57B5"/>
    <w:rsid w:val="005A5C68"/>
    <w:rsid w:val="005A602C"/>
    <w:rsid w:val="005A61C0"/>
    <w:rsid w:val="005A6246"/>
    <w:rsid w:val="005A6366"/>
    <w:rsid w:val="005A6A9D"/>
    <w:rsid w:val="005A76C9"/>
    <w:rsid w:val="005A7977"/>
    <w:rsid w:val="005A7CA3"/>
    <w:rsid w:val="005A7D4C"/>
    <w:rsid w:val="005B0601"/>
    <w:rsid w:val="005B0678"/>
    <w:rsid w:val="005B08A6"/>
    <w:rsid w:val="005B0A1B"/>
    <w:rsid w:val="005B0B94"/>
    <w:rsid w:val="005B12F0"/>
    <w:rsid w:val="005B14F7"/>
    <w:rsid w:val="005B1A5D"/>
    <w:rsid w:val="005B1A96"/>
    <w:rsid w:val="005B2817"/>
    <w:rsid w:val="005B282B"/>
    <w:rsid w:val="005B2A0A"/>
    <w:rsid w:val="005B2A5E"/>
    <w:rsid w:val="005B2B06"/>
    <w:rsid w:val="005B3481"/>
    <w:rsid w:val="005B3E87"/>
    <w:rsid w:val="005B40F4"/>
    <w:rsid w:val="005B4128"/>
    <w:rsid w:val="005B42D6"/>
    <w:rsid w:val="005B45FD"/>
    <w:rsid w:val="005B4838"/>
    <w:rsid w:val="005B4A5D"/>
    <w:rsid w:val="005B4FAA"/>
    <w:rsid w:val="005B5026"/>
    <w:rsid w:val="005B50A3"/>
    <w:rsid w:val="005B5343"/>
    <w:rsid w:val="005B5581"/>
    <w:rsid w:val="005B663B"/>
    <w:rsid w:val="005B6824"/>
    <w:rsid w:val="005B6A74"/>
    <w:rsid w:val="005B6D24"/>
    <w:rsid w:val="005B745C"/>
    <w:rsid w:val="005B7B6B"/>
    <w:rsid w:val="005B7C7C"/>
    <w:rsid w:val="005B7CA2"/>
    <w:rsid w:val="005B7DC0"/>
    <w:rsid w:val="005B7DCF"/>
    <w:rsid w:val="005C00D0"/>
    <w:rsid w:val="005C01EA"/>
    <w:rsid w:val="005C0273"/>
    <w:rsid w:val="005C03F2"/>
    <w:rsid w:val="005C04CB"/>
    <w:rsid w:val="005C07DA"/>
    <w:rsid w:val="005C0A34"/>
    <w:rsid w:val="005C0AC6"/>
    <w:rsid w:val="005C0ECB"/>
    <w:rsid w:val="005C14E5"/>
    <w:rsid w:val="005C18A3"/>
    <w:rsid w:val="005C19C8"/>
    <w:rsid w:val="005C1A01"/>
    <w:rsid w:val="005C1B5D"/>
    <w:rsid w:val="005C1BC2"/>
    <w:rsid w:val="005C271B"/>
    <w:rsid w:val="005C29FE"/>
    <w:rsid w:val="005C30D3"/>
    <w:rsid w:val="005C3170"/>
    <w:rsid w:val="005C3FB0"/>
    <w:rsid w:val="005C4B68"/>
    <w:rsid w:val="005C5082"/>
    <w:rsid w:val="005C50C8"/>
    <w:rsid w:val="005C5294"/>
    <w:rsid w:val="005C5347"/>
    <w:rsid w:val="005C54C0"/>
    <w:rsid w:val="005C5E3D"/>
    <w:rsid w:val="005C61BF"/>
    <w:rsid w:val="005C6334"/>
    <w:rsid w:val="005C6360"/>
    <w:rsid w:val="005C63E6"/>
    <w:rsid w:val="005C68ED"/>
    <w:rsid w:val="005C700D"/>
    <w:rsid w:val="005C7284"/>
    <w:rsid w:val="005C751D"/>
    <w:rsid w:val="005C7DC9"/>
    <w:rsid w:val="005D04E7"/>
    <w:rsid w:val="005D06D3"/>
    <w:rsid w:val="005D0770"/>
    <w:rsid w:val="005D0888"/>
    <w:rsid w:val="005D10A4"/>
    <w:rsid w:val="005D1411"/>
    <w:rsid w:val="005D16C1"/>
    <w:rsid w:val="005D18FF"/>
    <w:rsid w:val="005D1984"/>
    <w:rsid w:val="005D1E30"/>
    <w:rsid w:val="005D1F65"/>
    <w:rsid w:val="005D1F85"/>
    <w:rsid w:val="005D205E"/>
    <w:rsid w:val="005D2482"/>
    <w:rsid w:val="005D262F"/>
    <w:rsid w:val="005D3296"/>
    <w:rsid w:val="005D34C4"/>
    <w:rsid w:val="005D385C"/>
    <w:rsid w:val="005D38F1"/>
    <w:rsid w:val="005D3DE3"/>
    <w:rsid w:val="005D400A"/>
    <w:rsid w:val="005D4499"/>
    <w:rsid w:val="005D459E"/>
    <w:rsid w:val="005D493C"/>
    <w:rsid w:val="005D49DA"/>
    <w:rsid w:val="005D4AE1"/>
    <w:rsid w:val="005D55C2"/>
    <w:rsid w:val="005D60A3"/>
    <w:rsid w:val="005D619E"/>
    <w:rsid w:val="005D6397"/>
    <w:rsid w:val="005D6B42"/>
    <w:rsid w:val="005D6FC0"/>
    <w:rsid w:val="005D7033"/>
    <w:rsid w:val="005D73DC"/>
    <w:rsid w:val="005D7B13"/>
    <w:rsid w:val="005E0203"/>
    <w:rsid w:val="005E044E"/>
    <w:rsid w:val="005E083A"/>
    <w:rsid w:val="005E0BF9"/>
    <w:rsid w:val="005E1367"/>
    <w:rsid w:val="005E13B2"/>
    <w:rsid w:val="005E1666"/>
    <w:rsid w:val="005E16BD"/>
    <w:rsid w:val="005E1CF6"/>
    <w:rsid w:val="005E2359"/>
    <w:rsid w:val="005E3018"/>
    <w:rsid w:val="005E37AD"/>
    <w:rsid w:val="005E3A34"/>
    <w:rsid w:val="005E66E5"/>
    <w:rsid w:val="005E6B45"/>
    <w:rsid w:val="005E6F3B"/>
    <w:rsid w:val="005E74E2"/>
    <w:rsid w:val="005E750F"/>
    <w:rsid w:val="005E76D1"/>
    <w:rsid w:val="005E7772"/>
    <w:rsid w:val="005E7B16"/>
    <w:rsid w:val="005E7B67"/>
    <w:rsid w:val="005E7B74"/>
    <w:rsid w:val="005E7C46"/>
    <w:rsid w:val="005F018A"/>
    <w:rsid w:val="005F0208"/>
    <w:rsid w:val="005F1405"/>
    <w:rsid w:val="005F1451"/>
    <w:rsid w:val="005F1A05"/>
    <w:rsid w:val="005F1BD2"/>
    <w:rsid w:val="005F22D8"/>
    <w:rsid w:val="005F22FC"/>
    <w:rsid w:val="005F2660"/>
    <w:rsid w:val="005F2D4B"/>
    <w:rsid w:val="005F2F60"/>
    <w:rsid w:val="005F32E4"/>
    <w:rsid w:val="005F32E9"/>
    <w:rsid w:val="005F427E"/>
    <w:rsid w:val="005F4451"/>
    <w:rsid w:val="005F47DA"/>
    <w:rsid w:val="005F4DE7"/>
    <w:rsid w:val="005F5164"/>
    <w:rsid w:val="005F5692"/>
    <w:rsid w:val="005F5D6C"/>
    <w:rsid w:val="005F5FC7"/>
    <w:rsid w:val="005F603B"/>
    <w:rsid w:val="005F61F9"/>
    <w:rsid w:val="005F65D3"/>
    <w:rsid w:val="005F66FF"/>
    <w:rsid w:val="005F6A79"/>
    <w:rsid w:val="005F6DED"/>
    <w:rsid w:val="005F6E7D"/>
    <w:rsid w:val="005F6E99"/>
    <w:rsid w:val="005F7258"/>
    <w:rsid w:val="005F74CE"/>
    <w:rsid w:val="005F777F"/>
    <w:rsid w:val="005F7B28"/>
    <w:rsid w:val="00600940"/>
    <w:rsid w:val="00600C06"/>
    <w:rsid w:val="00600CD6"/>
    <w:rsid w:val="00601BD5"/>
    <w:rsid w:val="00601D28"/>
    <w:rsid w:val="00603364"/>
    <w:rsid w:val="0060344C"/>
    <w:rsid w:val="006034D0"/>
    <w:rsid w:val="0060353E"/>
    <w:rsid w:val="00603BDE"/>
    <w:rsid w:val="00603C7E"/>
    <w:rsid w:val="00603CA0"/>
    <w:rsid w:val="00603E10"/>
    <w:rsid w:val="006042E6"/>
    <w:rsid w:val="0060431A"/>
    <w:rsid w:val="00604569"/>
    <w:rsid w:val="00604783"/>
    <w:rsid w:val="00604CF5"/>
    <w:rsid w:val="00604E62"/>
    <w:rsid w:val="00604FDD"/>
    <w:rsid w:val="0060597E"/>
    <w:rsid w:val="00605B99"/>
    <w:rsid w:val="00605DD9"/>
    <w:rsid w:val="0060619E"/>
    <w:rsid w:val="0060627B"/>
    <w:rsid w:val="00606384"/>
    <w:rsid w:val="00606593"/>
    <w:rsid w:val="00606A12"/>
    <w:rsid w:val="00606F54"/>
    <w:rsid w:val="006072E5"/>
    <w:rsid w:val="0060735F"/>
    <w:rsid w:val="0060745A"/>
    <w:rsid w:val="0060749D"/>
    <w:rsid w:val="0060790D"/>
    <w:rsid w:val="0060794E"/>
    <w:rsid w:val="006079AC"/>
    <w:rsid w:val="00607A62"/>
    <w:rsid w:val="0061003A"/>
    <w:rsid w:val="0061010D"/>
    <w:rsid w:val="0061026E"/>
    <w:rsid w:val="006102D5"/>
    <w:rsid w:val="0061031A"/>
    <w:rsid w:val="00610900"/>
    <w:rsid w:val="00611A3C"/>
    <w:rsid w:val="00611BD6"/>
    <w:rsid w:val="00611E60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8AE"/>
    <w:rsid w:val="006159EF"/>
    <w:rsid w:val="0061683E"/>
    <w:rsid w:val="00616864"/>
    <w:rsid w:val="00616944"/>
    <w:rsid w:val="0061721B"/>
    <w:rsid w:val="006177CB"/>
    <w:rsid w:val="00617D61"/>
    <w:rsid w:val="00620063"/>
    <w:rsid w:val="006204B7"/>
    <w:rsid w:val="00620521"/>
    <w:rsid w:val="00620533"/>
    <w:rsid w:val="0062066A"/>
    <w:rsid w:val="00620CF0"/>
    <w:rsid w:val="00620D16"/>
    <w:rsid w:val="00620EA0"/>
    <w:rsid w:val="006212ED"/>
    <w:rsid w:val="00621741"/>
    <w:rsid w:val="006217A1"/>
    <w:rsid w:val="00621888"/>
    <w:rsid w:val="006218D3"/>
    <w:rsid w:val="00621B57"/>
    <w:rsid w:val="00622275"/>
    <w:rsid w:val="006226BF"/>
    <w:rsid w:val="00622AAE"/>
    <w:rsid w:val="00622F76"/>
    <w:rsid w:val="0062336E"/>
    <w:rsid w:val="006233BB"/>
    <w:rsid w:val="006235D8"/>
    <w:rsid w:val="00623725"/>
    <w:rsid w:val="00623BCD"/>
    <w:rsid w:val="00623CC1"/>
    <w:rsid w:val="00623D4D"/>
    <w:rsid w:val="00623FF0"/>
    <w:rsid w:val="00624238"/>
    <w:rsid w:val="00624419"/>
    <w:rsid w:val="0062478C"/>
    <w:rsid w:val="00624B8C"/>
    <w:rsid w:val="00624C01"/>
    <w:rsid w:val="00624C33"/>
    <w:rsid w:val="00625226"/>
    <w:rsid w:val="00625337"/>
    <w:rsid w:val="00625433"/>
    <w:rsid w:val="00625DAD"/>
    <w:rsid w:val="006261F9"/>
    <w:rsid w:val="00626289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27A9F"/>
    <w:rsid w:val="00627D81"/>
    <w:rsid w:val="006307E4"/>
    <w:rsid w:val="006307EB"/>
    <w:rsid w:val="00631B00"/>
    <w:rsid w:val="00632330"/>
    <w:rsid w:val="006323E2"/>
    <w:rsid w:val="00632732"/>
    <w:rsid w:val="00632880"/>
    <w:rsid w:val="006329C9"/>
    <w:rsid w:val="00632B43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6ECA"/>
    <w:rsid w:val="00637338"/>
    <w:rsid w:val="006375C9"/>
    <w:rsid w:val="00637921"/>
    <w:rsid w:val="00637BB6"/>
    <w:rsid w:val="00637CF1"/>
    <w:rsid w:val="00640364"/>
    <w:rsid w:val="00640827"/>
    <w:rsid w:val="00640B39"/>
    <w:rsid w:val="00641380"/>
    <w:rsid w:val="00641718"/>
    <w:rsid w:val="00641963"/>
    <w:rsid w:val="00641B4D"/>
    <w:rsid w:val="00642441"/>
    <w:rsid w:val="0064278A"/>
    <w:rsid w:val="00642B46"/>
    <w:rsid w:val="00642C6F"/>
    <w:rsid w:val="0064338F"/>
    <w:rsid w:val="00643563"/>
    <w:rsid w:val="006435B4"/>
    <w:rsid w:val="006436B1"/>
    <w:rsid w:val="00643DC8"/>
    <w:rsid w:val="00643E9E"/>
    <w:rsid w:val="0064447D"/>
    <w:rsid w:val="006444FE"/>
    <w:rsid w:val="0064492A"/>
    <w:rsid w:val="00644A73"/>
    <w:rsid w:val="00644B0C"/>
    <w:rsid w:val="00644EE4"/>
    <w:rsid w:val="00645508"/>
    <w:rsid w:val="0064559E"/>
    <w:rsid w:val="00645614"/>
    <w:rsid w:val="00646383"/>
    <w:rsid w:val="00646823"/>
    <w:rsid w:val="006468A5"/>
    <w:rsid w:val="006468D7"/>
    <w:rsid w:val="00646A8F"/>
    <w:rsid w:val="00646C76"/>
    <w:rsid w:val="006474BE"/>
    <w:rsid w:val="00650800"/>
    <w:rsid w:val="0065088F"/>
    <w:rsid w:val="006515E5"/>
    <w:rsid w:val="006516E2"/>
    <w:rsid w:val="0065184B"/>
    <w:rsid w:val="00651FCF"/>
    <w:rsid w:val="006521F5"/>
    <w:rsid w:val="00652249"/>
    <w:rsid w:val="006528F2"/>
    <w:rsid w:val="00652C91"/>
    <w:rsid w:val="006531A7"/>
    <w:rsid w:val="00653379"/>
    <w:rsid w:val="00653721"/>
    <w:rsid w:val="00653D50"/>
    <w:rsid w:val="00653F02"/>
    <w:rsid w:val="00654613"/>
    <w:rsid w:val="00654900"/>
    <w:rsid w:val="00654D51"/>
    <w:rsid w:val="0065571D"/>
    <w:rsid w:val="0065598D"/>
    <w:rsid w:val="006562C9"/>
    <w:rsid w:val="006564C4"/>
    <w:rsid w:val="0065684D"/>
    <w:rsid w:val="00656FC9"/>
    <w:rsid w:val="00657139"/>
    <w:rsid w:val="00657633"/>
    <w:rsid w:val="0065790C"/>
    <w:rsid w:val="006579FD"/>
    <w:rsid w:val="006603DA"/>
    <w:rsid w:val="00660639"/>
    <w:rsid w:val="00660FA3"/>
    <w:rsid w:val="00660FFD"/>
    <w:rsid w:val="006612F5"/>
    <w:rsid w:val="00661CDD"/>
    <w:rsid w:val="00661EE3"/>
    <w:rsid w:val="00662909"/>
    <w:rsid w:val="00662B80"/>
    <w:rsid w:val="00662FF2"/>
    <w:rsid w:val="0066336A"/>
    <w:rsid w:val="00663605"/>
    <w:rsid w:val="0066362B"/>
    <w:rsid w:val="00663767"/>
    <w:rsid w:val="00663970"/>
    <w:rsid w:val="00663EE0"/>
    <w:rsid w:val="00663F46"/>
    <w:rsid w:val="0066412E"/>
    <w:rsid w:val="0066479E"/>
    <w:rsid w:val="0066493D"/>
    <w:rsid w:val="00664B09"/>
    <w:rsid w:val="00664B41"/>
    <w:rsid w:val="00664D61"/>
    <w:rsid w:val="00664F9B"/>
    <w:rsid w:val="00665348"/>
    <w:rsid w:val="00665559"/>
    <w:rsid w:val="00665C3A"/>
    <w:rsid w:val="00665C4A"/>
    <w:rsid w:val="00665D0C"/>
    <w:rsid w:val="00665FA1"/>
    <w:rsid w:val="00665FD8"/>
    <w:rsid w:val="0066687B"/>
    <w:rsid w:val="00666B5C"/>
    <w:rsid w:val="00666FA3"/>
    <w:rsid w:val="00667269"/>
    <w:rsid w:val="00667285"/>
    <w:rsid w:val="006675E7"/>
    <w:rsid w:val="0067017D"/>
    <w:rsid w:val="00670928"/>
    <w:rsid w:val="00670C27"/>
    <w:rsid w:val="0067110A"/>
    <w:rsid w:val="0067127B"/>
    <w:rsid w:val="006714B9"/>
    <w:rsid w:val="006727E0"/>
    <w:rsid w:val="006729F7"/>
    <w:rsid w:val="00672A7D"/>
    <w:rsid w:val="00673269"/>
    <w:rsid w:val="006732DB"/>
    <w:rsid w:val="006736C1"/>
    <w:rsid w:val="00673ABE"/>
    <w:rsid w:val="00673D9A"/>
    <w:rsid w:val="00673E7F"/>
    <w:rsid w:val="0067403B"/>
    <w:rsid w:val="006746B8"/>
    <w:rsid w:val="006749CF"/>
    <w:rsid w:val="00674C17"/>
    <w:rsid w:val="00674C51"/>
    <w:rsid w:val="006753BD"/>
    <w:rsid w:val="00675673"/>
    <w:rsid w:val="006756B1"/>
    <w:rsid w:val="00675D68"/>
    <w:rsid w:val="006761A6"/>
    <w:rsid w:val="00676227"/>
    <w:rsid w:val="006762A9"/>
    <w:rsid w:val="0067631F"/>
    <w:rsid w:val="00676509"/>
    <w:rsid w:val="00676867"/>
    <w:rsid w:val="0067720F"/>
    <w:rsid w:val="00677227"/>
    <w:rsid w:val="006776E4"/>
    <w:rsid w:val="00677813"/>
    <w:rsid w:val="00680172"/>
    <w:rsid w:val="00680731"/>
    <w:rsid w:val="0068075B"/>
    <w:rsid w:val="00680849"/>
    <w:rsid w:val="00681FB1"/>
    <w:rsid w:val="0068235A"/>
    <w:rsid w:val="0068255E"/>
    <w:rsid w:val="006825CD"/>
    <w:rsid w:val="0068323B"/>
    <w:rsid w:val="0068393B"/>
    <w:rsid w:val="00684190"/>
    <w:rsid w:val="0068482B"/>
    <w:rsid w:val="006848EB"/>
    <w:rsid w:val="00684DD2"/>
    <w:rsid w:val="00684EFC"/>
    <w:rsid w:val="006850C7"/>
    <w:rsid w:val="00685DA8"/>
    <w:rsid w:val="00685F83"/>
    <w:rsid w:val="00686A04"/>
    <w:rsid w:val="00686AA6"/>
    <w:rsid w:val="006872FD"/>
    <w:rsid w:val="00687B82"/>
    <w:rsid w:val="00687C94"/>
    <w:rsid w:val="006901CD"/>
    <w:rsid w:val="00690DD2"/>
    <w:rsid w:val="00690ED2"/>
    <w:rsid w:val="0069106C"/>
    <w:rsid w:val="00691D3C"/>
    <w:rsid w:val="0069231C"/>
    <w:rsid w:val="006926E6"/>
    <w:rsid w:val="00693221"/>
    <w:rsid w:val="006933B6"/>
    <w:rsid w:val="00693BB1"/>
    <w:rsid w:val="00694489"/>
    <w:rsid w:val="00694584"/>
    <w:rsid w:val="0069487B"/>
    <w:rsid w:val="00694B68"/>
    <w:rsid w:val="00694D8E"/>
    <w:rsid w:val="00694DF4"/>
    <w:rsid w:val="0069610B"/>
    <w:rsid w:val="00696475"/>
    <w:rsid w:val="00696604"/>
    <w:rsid w:val="006966C5"/>
    <w:rsid w:val="00696A21"/>
    <w:rsid w:val="00696A90"/>
    <w:rsid w:val="00696EC4"/>
    <w:rsid w:val="00696EDE"/>
    <w:rsid w:val="0069775C"/>
    <w:rsid w:val="00697A5E"/>
    <w:rsid w:val="00697D0C"/>
    <w:rsid w:val="00697D92"/>
    <w:rsid w:val="006A0D4D"/>
    <w:rsid w:val="006A1911"/>
    <w:rsid w:val="006A1AD4"/>
    <w:rsid w:val="006A1C8A"/>
    <w:rsid w:val="006A1D93"/>
    <w:rsid w:val="006A1DE8"/>
    <w:rsid w:val="006A2013"/>
    <w:rsid w:val="006A21DE"/>
    <w:rsid w:val="006A22C0"/>
    <w:rsid w:val="006A242E"/>
    <w:rsid w:val="006A2724"/>
    <w:rsid w:val="006A2765"/>
    <w:rsid w:val="006A2A12"/>
    <w:rsid w:val="006A301C"/>
    <w:rsid w:val="006A30E0"/>
    <w:rsid w:val="006A31A6"/>
    <w:rsid w:val="006A32DF"/>
    <w:rsid w:val="006A34F0"/>
    <w:rsid w:val="006A3526"/>
    <w:rsid w:val="006A36CA"/>
    <w:rsid w:val="006A3900"/>
    <w:rsid w:val="006A3C9F"/>
    <w:rsid w:val="006A3D8A"/>
    <w:rsid w:val="006A4342"/>
    <w:rsid w:val="006A43D9"/>
    <w:rsid w:val="006A4476"/>
    <w:rsid w:val="006A45E7"/>
    <w:rsid w:val="006A4CA0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970"/>
    <w:rsid w:val="006A7AEF"/>
    <w:rsid w:val="006A7DB0"/>
    <w:rsid w:val="006A7F8D"/>
    <w:rsid w:val="006B00A3"/>
    <w:rsid w:val="006B0556"/>
    <w:rsid w:val="006B0995"/>
    <w:rsid w:val="006B1292"/>
    <w:rsid w:val="006B1518"/>
    <w:rsid w:val="006B1F29"/>
    <w:rsid w:val="006B263F"/>
    <w:rsid w:val="006B2A93"/>
    <w:rsid w:val="006B2BA0"/>
    <w:rsid w:val="006B2FD8"/>
    <w:rsid w:val="006B2FF7"/>
    <w:rsid w:val="006B323F"/>
    <w:rsid w:val="006B3B95"/>
    <w:rsid w:val="006B40CC"/>
    <w:rsid w:val="006B47F8"/>
    <w:rsid w:val="006B4938"/>
    <w:rsid w:val="006B4C76"/>
    <w:rsid w:val="006B4E30"/>
    <w:rsid w:val="006B5299"/>
    <w:rsid w:val="006B58CB"/>
    <w:rsid w:val="006B5FB4"/>
    <w:rsid w:val="006B6486"/>
    <w:rsid w:val="006B6808"/>
    <w:rsid w:val="006B6B2A"/>
    <w:rsid w:val="006B6F50"/>
    <w:rsid w:val="006B70DC"/>
    <w:rsid w:val="006B7515"/>
    <w:rsid w:val="006B7822"/>
    <w:rsid w:val="006B795D"/>
    <w:rsid w:val="006C0243"/>
    <w:rsid w:val="006C082A"/>
    <w:rsid w:val="006C08FE"/>
    <w:rsid w:val="006C09A4"/>
    <w:rsid w:val="006C0A6B"/>
    <w:rsid w:val="006C0F22"/>
    <w:rsid w:val="006C105B"/>
    <w:rsid w:val="006C1135"/>
    <w:rsid w:val="006C119B"/>
    <w:rsid w:val="006C1D7E"/>
    <w:rsid w:val="006C2302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C4C"/>
    <w:rsid w:val="006C7692"/>
    <w:rsid w:val="006C7AFE"/>
    <w:rsid w:val="006C7ED9"/>
    <w:rsid w:val="006D061F"/>
    <w:rsid w:val="006D0678"/>
    <w:rsid w:val="006D0836"/>
    <w:rsid w:val="006D0C39"/>
    <w:rsid w:val="006D0ECF"/>
    <w:rsid w:val="006D0F98"/>
    <w:rsid w:val="006D1273"/>
    <w:rsid w:val="006D1DFA"/>
    <w:rsid w:val="006D2007"/>
    <w:rsid w:val="006D2174"/>
    <w:rsid w:val="006D233B"/>
    <w:rsid w:val="006D26D3"/>
    <w:rsid w:val="006D2F22"/>
    <w:rsid w:val="006D2F52"/>
    <w:rsid w:val="006D3A20"/>
    <w:rsid w:val="006D3C6B"/>
    <w:rsid w:val="006D3D6E"/>
    <w:rsid w:val="006D4190"/>
    <w:rsid w:val="006D48EE"/>
    <w:rsid w:val="006D4943"/>
    <w:rsid w:val="006D4C00"/>
    <w:rsid w:val="006D510B"/>
    <w:rsid w:val="006D5790"/>
    <w:rsid w:val="006D5E1D"/>
    <w:rsid w:val="006D5E5F"/>
    <w:rsid w:val="006D63F4"/>
    <w:rsid w:val="006D6581"/>
    <w:rsid w:val="006D6768"/>
    <w:rsid w:val="006D69E4"/>
    <w:rsid w:val="006D6B3B"/>
    <w:rsid w:val="006D6F17"/>
    <w:rsid w:val="006D7117"/>
    <w:rsid w:val="006D743D"/>
    <w:rsid w:val="006D7509"/>
    <w:rsid w:val="006D75D8"/>
    <w:rsid w:val="006D7628"/>
    <w:rsid w:val="006D76A3"/>
    <w:rsid w:val="006D76CB"/>
    <w:rsid w:val="006D792D"/>
    <w:rsid w:val="006E01EB"/>
    <w:rsid w:val="006E035F"/>
    <w:rsid w:val="006E047A"/>
    <w:rsid w:val="006E063B"/>
    <w:rsid w:val="006E06C4"/>
    <w:rsid w:val="006E0B59"/>
    <w:rsid w:val="006E0B5C"/>
    <w:rsid w:val="006E0EDF"/>
    <w:rsid w:val="006E151B"/>
    <w:rsid w:val="006E1E98"/>
    <w:rsid w:val="006E1F0C"/>
    <w:rsid w:val="006E2241"/>
    <w:rsid w:val="006E31A5"/>
    <w:rsid w:val="006E333C"/>
    <w:rsid w:val="006E377B"/>
    <w:rsid w:val="006E3966"/>
    <w:rsid w:val="006E403D"/>
    <w:rsid w:val="006E4B9D"/>
    <w:rsid w:val="006E54CF"/>
    <w:rsid w:val="006E55CD"/>
    <w:rsid w:val="006E5718"/>
    <w:rsid w:val="006E59F4"/>
    <w:rsid w:val="006E60E3"/>
    <w:rsid w:val="006E6815"/>
    <w:rsid w:val="006E6CA3"/>
    <w:rsid w:val="006E7AED"/>
    <w:rsid w:val="006F054C"/>
    <w:rsid w:val="006F08EC"/>
    <w:rsid w:val="006F0D0A"/>
    <w:rsid w:val="006F0EFA"/>
    <w:rsid w:val="006F1109"/>
    <w:rsid w:val="006F127E"/>
    <w:rsid w:val="006F1675"/>
    <w:rsid w:val="006F1FDA"/>
    <w:rsid w:val="006F205D"/>
    <w:rsid w:val="006F213F"/>
    <w:rsid w:val="006F2572"/>
    <w:rsid w:val="006F25B7"/>
    <w:rsid w:val="006F2D29"/>
    <w:rsid w:val="006F2D99"/>
    <w:rsid w:val="006F2E8C"/>
    <w:rsid w:val="006F3BE5"/>
    <w:rsid w:val="006F4385"/>
    <w:rsid w:val="006F4E80"/>
    <w:rsid w:val="006F58B0"/>
    <w:rsid w:val="006F58C4"/>
    <w:rsid w:val="006F5A95"/>
    <w:rsid w:val="006F6852"/>
    <w:rsid w:val="006F763E"/>
    <w:rsid w:val="006F7B1C"/>
    <w:rsid w:val="006F7C71"/>
    <w:rsid w:val="006F7D85"/>
    <w:rsid w:val="00700004"/>
    <w:rsid w:val="00700023"/>
    <w:rsid w:val="00700088"/>
    <w:rsid w:val="007000C2"/>
    <w:rsid w:val="00700648"/>
    <w:rsid w:val="007009EF"/>
    <w:rsid w:val="00700DA5"/>
    <w:rsid w:val="00700DAF"/>
    <w:rsid w:val="00700DF4"/>
    <w:rsid w:val="007012A4"/>
    <w:rsid w:val="00701866"/>
    <w:rsid w:val="00701BE8"/>
    <w:rsid w:val="0070297B"/>
    <w:rsid w:val="00702A89"/>
    <w:rsid w:val="00702AE3"/>
    <w:rsid w:val="00702CA6"/>
    <w:rsid w:val="00703213"/>
    <w:rsid w:val="00703D37"/>
    <w:rsid w:val="00703DC3"/>
    <w:rsid w:val="00703F1C"/>
    <w:rsid w:val="00703FEC"/>
    <w:rsid w:val="0070450E"/>
    <w:rsid w:val="00704750"/>
    <w:rsid w:val="0070480B"/>
    <w:rsid w:val="007049D2"/>
    <w:rsid w:val="00704DE7"/>
    <w:rsid w:val="0070555D"/>
    <w:rsid w:val="0070617B"/>
    <w:rsid w:val="007061DB"/>
    <w:rsid w:val="00706874"/>
    <w:rsid w:val="00706BC4"/>
    <w:rsid w:val="0070705F"/>
    <w:rsid w:val="0070747E"/>
    <w:rsid w:val="007079FB"/>
    <w:rsid w:val="00707B0F"/>
    <w:rsid w:val="00707EB4"/>
    <w:rsid w:val="00710788"/>
    <w:rsid w:val="00710C95"/>
    <w:rsid w:val="00711480"/>
    <w:rsid w:val="007117F5"/>
    <w:rsid w:val="00711C58"/>
    <w:rsid w:val="007124EA"/>
    <w:rsid w:val="007125CC"/>
    <w:rsid w:val="00712888"/>
    <w:rsid w:val="00712A04"/>
    <w:rsid w:val="00712FCD"/>
    <w:rsid w:val="007132A3"/>
    <w:rsid w:val="00713346"/>
    <w:rsid w:val="00713622"/>
    <w:rsid w:val="0071390A"/>
    <w:rsid w:val="00713B3A"/>
    <w:rsid w:val="007149FD"/>
    <w:rsid w:val="00715376"/>
    <w:rsid w:val="007154F1"/>
    <w:rsid w:val="0071563F"/>
    <w:rsid w:val="00715C7A"/>
    <w:rsid w:val="00716760"/>
    <w:rsid w:val="00716B0F"/>
    <w:rsid w:val="00716E53"/>
    <w:rsid w:val="007172B2"/>
    <w:rsid w:val="00717450"/>
    <w:rsid w:val="00717600"/>
    <w:rsid w:val="0071760E"/>
    <w:rsid w:val="007200AA"/>
    <w:rsid w:val="007205A3"/>
    <w:rsid w:val="00720D91"/>
    <w:rsid w:val="007218AF"/>
    <w:rsid w:val="00721C39"/>
    <w:rsid w:val="00721C95"/>
    <w:rsid w:val="007223C1"/>
    <w:rsid w:val="00722566"/>
    <w:rsid w:val="00722896"/>
    <w:rsid w:val="007229B9"/>
    <w:rsid w:val="00722C44"/>
    <w:rsid w:val="00722F46"/>
    <w:rsid w:val="00723017"/>
    <w:rsid w:val="0072332B"/>
    <w:rsid w:val="00723339"/>
    <w:rsid w:val="0072333F"/>
    <w:rsid w:val="00723AD1"/>
    <w:rsid w:val="00723BB1"/>
    <w:rsid w:val="00723E03"/>
    <w:rsid w:val="00723E3F"/>
    <w:rsid w:val="00724C12"/>
    <w:rsid w:val="007255B8"/>
    <w:rsid w:val="007259B9"/>
    <w:rsid w:val="00725AA5"/>
    <w:rsid w:val="00725C07"/>
    <w:rsid w:val="00725CD0"/>
    <w:rsid w:val="00725DC3"/>
    <w:rsid w:val="00725E02"/>
    <w:rsid w:val="00726090"/>
    <w:rsid w:val="00726194"/>
    <w:rsid w:val="00726391"/>
    <w:rsid w:val="0072648E"/>
    <w:rsid w:val="007268C6"/>
    <w:rsid w:val="007268E7"/>
    <w:rsid w:val="00726C0A"/>
    <w:rsid w:val="00726C92"/>
    <w:rsid w:val="00726F3F"/>
    <w:rsid w:val="007276A1"/>
    <w:rsid w:val="0072795C"/>
    <w:rsid w:val="00727995"/>
    <w:rsid w:val="0073024C"/>
    <w:rsid w:val="007304CF"/>
    <w:rsid w:val="00730870"/>
    <w:rsid w:val="00731133"/>
    <w:rsid w:val="007312CE"/>
    <w:rsid w:val="0073140B"/>
    <w:rsid w:val="00731988"/>
    <w:rsid w:val="00731B33"/>
    <w:rsid w:val="00731D42"/>
    <w:rsid w:val="00732147"/>
    <w:rsid w:val="00732193"/>
    <w:rsid w:val="007324AF"/>
    <w:rsid w:val="0073257E"/>
    <w:rsid w:val="007325B6"/>
    <w:rsid w:val="00732658"/>
    <w:rsid w:val="00732681"/>
    <w:rsid w:val="00732CB1"/>
    <w:rsid w:val="007331D8"/>
    <w:rsid w:val="00733653"/>
    <w:rsid w:val="007341AD"/>
    <w:rsid w:val="00734297"/>
    <w:rsid w:val="007343FD"/>
    <w:rsid w:val="00734B87"/>
    <w:rsid w:val="00734E35"/>
    <w:rsid w:val="00735171"/>
    <w:rsid w:val="007354E5"/>
    <w:rsid w:val="00735748"/>
    <w:rsid w:val="0073582C"/>
    <w:rsid w:val="00735D02"/>
    <w:rsid w:val="00736360"/>
    <w:rsid w:val="00736807"/>
    <w:rsid w:val="00736F17"/>
    <w:rsid w:val="00736FC2"/>
    <w:rsid w:val="00737173"/>
    <w:rsid w:val="0073717E"/>
    <w:rsid w:val="00737800"/>
    <w:rsid w:val="0074096E"/>
    <w:rsid w:val="00740B08"/>
    <w:rsid w:val="00740B83"/>
    <w:rsid w:val="00741170"/>
    <w:rsid w:val="007425BD"/>
    <w:rsid w:val="00742625"/>
    <w:rsid w:val="007427F7"/>
    <w:rsid w:val="00742923"/>
    <w:rsid w:val="00742AD0"/>
    <w:rsid w:val="00743298"/>
    <w:rsid w:val="00743515"/>
    <w:rsid w:val="00743612"/>
    <w:rsid w:val="00743735"/>
    <w:rsid w:val="007448B7"/>
    <w:rsid w:val="00744F43"/>
    <w:rsid w:val="00745215"/>
    <w:rsid w:val="0074545A"/>
    <w:rsid w:val="0074574F"/>
    <w:rsid w:val="00745841"/>
    <w:rsid w:val="00745A1A"/>
    <w:rsid w:val="00745A5F"/>
    <w:rsid w:val="00745AD8"/>
    <w:rsid w:val="00746052"/>
    <w:rsid w:val="00746872"/>
    <w:rsid w:val="00746A13"/>
    <w:rsid w:val="00746B19"/>
    <w:rsid w:val="00746D23"/>
    <w:rsid w:val="007477C4"/>
    <w:rsid w:val="00747D4C"/>
    <w:rsid w:val="00750087"/>
    <w:rsid w:val="007502E3"/>
    <w:rsid w:val="00750435"/>
    <w:rsid w:val="007505A4"/>
    <w:rsid w:val="00750689"/>
    <w:rsid w:val="00750CD6"/>
    <w:rsid w:val="00751462"/>
    <w:rsid w:val="00751468"/>
    <w:rsid w:val="007514F3"/>
    <w:rsid w:val="00751568"/>
    <w:rsid w:val="00751B16"/>
    <w:rsid w:val="00751BFE"/>
    <w:rsid w:val="00752762"/>
    <w:rsid w:val="00752788"/>
    <w:rsid w:val="00752A76"/>
    <w:rsid w:val="00752E29"/>
    <w:rsid w:val="007539AB"/>
    <w:rsid w:val="00753A5D"/>
    <w:rsid w:val="00753F66"/>
    <w:rsid w:val="007546BE"/>
    <w:rsid w:val="007549F4"/>
    <w:rsid w:val="00754B64"/>
    <w:rsid w:val="00754C66"/>
    <w:rsid w:val="0075520F"/>
    <w:rsid w:val="00755254"/>
    <w:rsid w:val="007554FA"/>
    <w:rsid w:val="0075594D"/>
    <w:rsid w:val="00755B61"/>
    <w:rsid w:val="00755F05"/>
    <w:rsid w:val="00755F07"/>
    <w:rsid w:val="007560C1"/>
    <w:rsid w:val="0075623C"/>
    <w:rsid w:val="00756A19"/>
    <w:rsid w:val="00756BF8"/>
    <w:rsid w:val="00757258"/>
    <w:rsid w:val="00757571"/>
    <w:rsid w:val="007575AB"/>
    <w:rsid w:val="007578FB"/>
    <w:rsid w:val="0076019B"/>
    <w:rsid w:val="007611D6"/>
    <w:rsid w:val="00761503"/>
    <w:rsid w:val="00761667"/>
    <w:rsid w:val="007618E5"/>
    <w:rsid w:val="00762680"/>
    <w:rsid w:val="00762AEA"/>
    <w:rsid w:val="00762C28"/>
    <w:rsid w:val="00762CF0"/>
    <w:rsid w:val="00763204"/>
    <w:rsid w:val="007635C6"/>
    <w:rsid w:val="007644DB"/>
    <w:rsid w:val="0076478C"/>
    <w:rsid w:val="007647FC"/>
    <w:rsid w:val="00764DA9"/>
    <w:rsid w:val="007652EA"/>
    <w:rsid w:val="0076536B"/>
    <w:rsid w:val="0076599A"/>
    <w:rsid w:val="00765ABA"/>
    <w:rsid w:val="00765DEE"/>
    <w:rsid w:val="00766115"/>
    <w:rsid w:val="00766910"/>
    <w:rsid w:val="00766986"/>
    <w:rsid w:val="00766EF9"/>
    <w:rsid w:val="007674D4"/>
    <w:rsid w:val="00767A1B"/>
    <w:rsid w:val="00767BFD"/>
    <w:rsid w:val="00767EB8"/>
    <w:rsid w:val="0077086B"/>
    <w:rsid w:val="00770C1B"/>
    <w:rsid w:val="00771153"/>
    <w:rsid w:val="00771235"/>
    <w:rsid w:val="00771296"/>
    <w:rsid w:val="007718D6"/>
    <w:rsid w:val="00771C0E"/>
    <w:rsid w:val="00771C66"/>
    <w:rsid w:val="00771EB0"/>
    <w:rsid w:val="00772161"/>
    <w:rsid w:val="00772371"/>
    <w:rsid w:val="0077245B"/>
    <w:rsid w:val="00772D91"/>
    <w:rsid w:val="00772F12"/>
    <w:rsid w:val="00772F80"/>
    <w:rsid w:val="00773479"/>
    <w:rsid w:val="007736E5"/>
    <w:rsid w:val="00773B10"/>
    <w:rsid w:val="00774BF6"/>
    <w:rsid w:val="00774D0D"/>
    <w:rsid w:val="00774DB7"/>
    <w:rsid w:val="00774E82"/>
    <w:rsid w:val="00774F0F"/>
    <w:rsid w:val="0077561E"/>
    <w:rsid w:val="00775E39"/>
    <w:rsid w:val="00775EFD"/>
    <w:rsid w:val="00775F0C"/>
    <w:rsid w:val="00775F30"/>
    <w:rsid w:val="0077668A"/>
    <w:rsid w:val="007766DD"/>
    <w:rsid w:val="0077671C"/>
    <w:rsid w:val="00776934"/>
    <w:rsid w:val="00777207"/>
    <w:rsid w:val="00777293"/>
    <w:rsid w:val="00777577"/>
    <w:rsid w:val="0077758A"/>
    <w:rsid w:val="00777972"/>
    <w:rsid w:val="00777C09"/>
    <w:rsid w:val="00777DFA"/>
    <w:rsid w:val="0078022C"/>
    <w:rsid w:val="007806CE"/>
    <w:rsid w:val="00780D14"/>
    <w:rsid w:val="00781022"/>
    <w:rsid w:val="00781194"/>
    <w:rsid w:val="00781880"/>
    <w:rsid w:val="0078188E"/>
    <w:rsid w:val="007818C9"/>
    <w:rsid w:val="007823FB"/>
    <w:rsid w:val="00782433"/>
    <w:rsid w:val="00782636"/>
    <w:rsid w:val="00782A83"/>
    <w:rsid w:val="007847C1"/>
    <w:rsid w:val="00784C4A"/>
    <w:rsid w:val="00784E99"/>
    <w:rsid w:val="0078563F"/>
    <w:rsid w:val="00785A34"/>
    <w:rsid w:val="00785C05"/>
    <w:rsid w:val="00785D85"/>
    <w:rsid w:val="00786674"/>
    <w:rsid w:val="0078673B"/>
    <w:rsid w:val="0078732A"/>
    <w:rsid w:val="0078740B"/>
    <w:rsid w:val="007876D2"/>
    <w:rsid w:val="00787718"/>
    <w:rsid w:val="007904F3"/>
    <w:rsid w:val="007908EB"/>
    <w:rsid w:val="00790EE2"/>
    <w:rsid w:val="007912B9"/>
    <w:rsid w:val="007913F9"/>
    <w:rsid w:val="0079185E"/>
    <w:rsid w:val="007919B9"/>
    <w:rsid w:val="00791A2B"/>
    <w:rsid w:val="00791B7A"/>
    <w:rsid w:val="0079214F"/>
    <w:rsid w:val="00792462"/>
    <w:rsid w:val="00792938"/>
    <w:rsid w:val="00792AB0"/>
    <w:rsid w:val="00792DB2"/>
    <w:rsid w:val="00792F53"/>
    <w:rsid w:val="007933C7"/>
    <w:rsid w:val="00793FB1"/>
    <w:rsid w:val="00793FD1"/>
    <w:rsid w:val="0079454C"/>
    <w:rsid w:val="0079488D"/>
    <w:rsid w:val="007948C9"/>
    <w:rsid w:val="00794E44"/>
    <w:rsid w:val="007950FD"/>
    <w:rsid w:val="00795A31"/>
    <w:rsid w:val="00795E45"/>
    <w:rsid w:val="007960F4"/>
    <w:rsid w:val="007964AC"/>
    <w:rsid w:val="0079663C"/>
    <w:rsid w:val="00796FD5"/>
    <w:rsid w:val="0079710C"/>
    <w:rsid w:val="00797911"/>
    <w:rsid w:val="007A008D"/>
    <w:rsid w:val="007A011A"/>
    <w:rsid w:val="007A01F0"/>
    <w:rsid w:val="007A036F"/>
    <w:rsid w:val="007A0415"/>
    <w:rsid w:val="007A153A"/>
    <w:rsid w:val="007A158D"/>
    <w:rsid w:val="007A168C"/>
    <w:rsid w:val="007A1764"/>
    <w:rsid w:val="007A22D3"/>
    <w:rsid w:val="007A3608"/>
    <w:rsid w:val="007A369C"/>
    <w:rsid w:val="007A36ED"/>
    <w:rsid w:val="007A49F3"/>
    <w:rsid w:val="007A4B25"/>
    <w:rsid w:val="007A4BC0"/>
    <w:rsid w:val="007A5502"/>
    <w:rsid w:val="007A59DE"/>
    <w:rsid w:val="007A5A51"/>
    <w:rsid w:val="007A5C01"/>
    <w:rsid w:val="007A5C17"/>
    <w:rsid w:val="007A5FA4"/>
    <w:rsid w:val="007A655F"/>
    <w:rsid w:val="007A6755"/>
    <w:rsid w:val="007A6990"/>
    <w:rsid w:val="007A70DD"/>
    <w:rsid w:val="007A7208"/>
    <w:rsid w:val="007A723C"/>
    <w:rsid w:val="007A7352"/>
    <w:rsid w:val="007A7C5A"/>
    <w:rsid w:val="007A7E3C"/>
    <w:rsid w:val="007B010A"/>
    <w:rsid w:val="007B0474"/>
    <w:rsid w:val="007B0576"/>
    <w:rsid w:val="007B0A9A"/>
    <w:rsid w:val="007B0F77"/>
    <w:rsid w:val="007B15FC"/>
    <w:rsid w:val="007B16FC"/>
    <w:rsid w:val="007B2639"/>
    <w:rsid w:val="007B349E"/>
    <w:rsid w:val="007B3A14"/>
    <w:rsid w:val="007B3CCC"/>
    <w:rsid w:val="007B4225"/>
    <w:rsid w:val="007B440B"/>
    <w:rsid w:val="007B44CD"/>
    <w:rsid w:val="007B466A"/>
    <w:rsid w:val="007B4CAC"/>
    <w:rsid w:val="007B53FD"/>
    <w:rsid w:val="007B5A10"/>
    <w:rsid w:val="007B5ABB"/>
    <w:rsid w:val="007B5B08"/>
    <w:rsid w:val="007B61E9"/>
    <w:rsid w:val="007B643D"/>
    <w:rsid w:val="007B69EF"/>
    <w:rsid w:val="007B6C26"/>
    <w:rsid w:val="007B6C9C"/>
    <w:rsid w:val="007B70CF"/>
    <w:rsid w:val="007B7E6F"/>
    <w:rsid w:val="007C0013"/>
    <w:rsid w:val="007C0210"/>
    <w:rsid w:val="007C02D4"/>
    <w:rsid w:val="007C09D1"/>
    <w:rsid w:val="007C0E0F"/>
    <w:rsid w:val="007C0F93"/>
    <w:rsid w:val="007C142E"/>
    <w:rsid w:val="007C1498"/>
    <w:rsid w:val="007C1866"/>
    <w:rsid w:val="007C193E"/>
    <w:rsid w:val="007C21A5"/>
    <w:rsid w:val="007C232D"/>
    <w:rsid w:val="007C2939"/>
    <w:rsid w:val="007C2BC1"/>
    <w:rsid w:val="007C2E90"/>
    <w:rsid w:val="007C3221"/>
    <w:rsid w:val="007C3567"/>
    <w:rsid w:val="007C384A"/>
    <w:rsid w:val="007C38AB"/>
    <w:rsid w:val="007C3911"/>
    <w:rsid w:val="007C3A7A"/>
    <w:rsid w:val="007C3A97"/>
    <w:rsid w:val="007C3D9D"/>
    <w:rsid w:val="007C3E97"/>
    <w:rsid w:val="007C3F06"/>
    <w:rsid w:val="007C4631"/>
    <w:rsid w:val="007C47CA"/>
    <w:rsid w:val="007C4DF6"/>
    <w:rsid w:val="007C4EA0"/>
    <w:rsid w:val="007C4FA0"/>
    <w:rsid w:val="007C56DE"/>
    <w:rsid w:val="007C57A8"/>
    <w:rsid w:val="007C57A9"/>
    <w:rsid w:val="007C580D"/>
    <w:rsid w:val="007C63BF"/>
    <w:rsid w:val="007C6BC7"/>
    <w:rsid w:val="007C6C97"/>
    <w:rsid w:val="007C7444"/>
    <w:rsid w:val="007C782E"/>
    <w:rsid w:val="007C7A82"/>
    <w:rsid w:val="007C7B8B"/>
    <w:rsid w:val="007C7DCE"/>
    <w:rsid w:val="007D0502"/>
    <w:rsid w:val="007D155B"/>
    <w:rsid w:val="007D1FFA"/>
    <w:rsid w:val="007D257E"/>
    <w:rsid w:val="007D2BD7"/>
    <w:rsid w:val="007D2D16"/>
    <w:rsid w:val="007D2EFB"/>
    <w:rsid w:val="007D2FDF"/>
    <w:rsid w:val="007D30E4"/>
    <w:rsid w:val="007D332E"/>
    <w:rsid w:val="007D3B45"/>
    <w:rsid w:val="007D42AE"/>
    <w:rsid w:val="007D4354"/>
    <w:rsid w:val="007D4578"/>
    <w:rsid w:val="007D4790"/>
    <w:rsid w:val="007D4A29"/>
    <w:rsid w:val="007D4FA8"/>
    <w:rsid w:val="007D574A"/>
    <w:rsid w:val="007D58AC"/>
    <w:rsid w:val="007D5EA0"/>
    <w:rsid w:val="007D5FC3"/>
    <w:rsid w:val="007D60D1"/>
    <w:rsid w:val="007D619A"/>
    <w:rsid w:val="007D66FF"/>
    <w:rsid w:val="007D67EA"/>
    <w:rsid w:val="007D68A1"/>
    <w:rsid w:val="007D7278"/>
    <w:rsid w:val="007D784E"/>
    <w:rsid w:val="007D7978"/>
    <w:rsid w:val="007D7ECA"/>
    <w:rsid w:val="007E02E7"/>
    <w:rsid w:val="007E0342"/>
    <w:rsid w:val="007E05B4"/>
    <w:rsid w:val="007E061D"/>
    <w:rsid w:val="007E079E"/>
    <w:rsid w:val="007E09E1"/>
    <w:rsid w:val="007E11CD"/>
    <w:rsid w:val="007E1429"/>
    <w:rsid w:val="007E1755"/>
    <w:rsid w:val="007E1B36"/>
    <w:rsid w:val="007E1E05"/>
    <w:rsid w:val="007E2369"/>
    <w:rsid w:val="007E28C3"/>
    <w:rsid w:val="007E299A"/>
    <w:rsid w:val="007E2D61"/>
    <w:rsid w:val="007E3085"/>
    <w:rsid w:val="007E3384"/>
    <w:rsid w:val="007E3886"/>
    <w:rsid w:val="007E392E"/>
    <w:rsid w:val="007E4008"/>
    <w:rsid w:val="007E46DC"/>
    <w:rsid w:val="007E48B5"/>
    <w:rsid w:val="007E4DFC"/>
    <w:rsid w:val="007E4FB9"/>
    <w:rsid w:val="007E5404"/>
    <w:rsid w:val="007E57C8"/>
    <w:rsid w:val="007E57D3"/>
    <w:rsid w:val="007E5F25"/>
    <w:rsid w:val="007E64E3"/>
    <w:rsid w:val="007E66F9"/>
    <w:rsid w:val="007E6A66"/>
    <w:rsid w:val="007E6F0C"/>
    <w:rsid w:val="007E6FF6"/>
    <w:rsid w:val="007E7058"/>
    <w:rsid w:val="007E7803"/>
    <w:rsid w:val="007E79F5"/>
    <w:rsid w:val="007F064A"/>
    <w:rsid w:val="007F0EAD"/>
    <w:rsid w:val="007F12BD"/>
    <w:rsid w:val="007F1E91"/>
    <w:rsid w:val="007F2598"/>
    <w:rsid w:val="007F2980"/>
    <w:rsid w:val="007F34B2"/>
    <w:rsid w:val="007F3E20"/>
    <w:rsid w:val="007F3FCE"/>
    <w:rsid w:val="007F4125"/>
    <w:rsid w:val="007F4368"/>
    <w:rsid w:val="007F4649"/>
    <w:rsid w:val="007F481E"/>
    <w:rsid w:val="007F48E9"/>
    <w:rsid w:val="007F497B"/>
    <w:rsid w:val="007F4C28"/>
    <w:rsid w:val="007F4D66"/>
    <w:rsid w:val="007F5A04"/>
    <w:rsid w:val="007F5BFF"/>
    <w:rsid w:val="007F60FC"/>
    <w:rsid w:val="007F62A6"/>
    <w:rsid w:val="007F6523"/>
    <w:rsid w:val="007F6744"/>
    <w:rsid w:val="007F6754"/>
    <w:rsid w:val="007F6919"/>
    <w:rsid w:val="007F6A5E"/>
    <w:rsid w:val="007F6C26"/>
    <w:rsid w:val="007F71A0"/>
    <w:rsid w:val="007F729F"/>
    <w:rsid w:val="008000EA"/>
    <w:rsid w:val="00800447"/>
    <w:rsid w:val="00800BDA"/>
    <w:rsid w:val="00800D0C"/>
    <w:rsid w:val="008015A1"/>
    <w:rsid w:val="008019C8"/>
    <w:rsid w:val="00801B13"/>
    <w:rsid w:val="00801BB0"/>
    <w:rsid w:val="00801BC4"/>
    <w:rsid w:val="008023E9"/>
    <w:rsid w:val="008027EF"/>
    <w:rsid w:val="00802F99"/>
    <w:rsid w:val="008030E9"/>
    <w:rsid w:val="0080323B"/>
    <w:rsid w:val="008034B3"/>
    <w:rsid w:val="00803BBE"/>
    <w:rsid w:val="00803C1A"/>
    <w:rsid w:val="00803F3D"/>
    <w:rsid w:val="00803F66"/>
    <w:rsid w:val="00804000"/>
    <w:rsid w:val="0080406D"/>
    <w:rsid w:val="0080480E"/>
    <w:rsid w:val="00804F18"/>
    <w:rsid w:val="00805694"/>
    <w:rsid w:val="008056F8"/>
    <w:rsid w:val="0080629E"/>
    <w:rsid w:val="00806998"/>
    <w:rsid w:val="008071A9"/>
    <w:rsid w:val="00807408"/>
    <w:rsid w:val="00807AD0"/>
    <w:rsid w:val="008102CE"/>
    <w:rsid w:val="008103D9"/>
    <w:rsid w:val="00811121"/>
    <w:rsid w:val="008111CF"/>
    <w:rsid w:val="00811530"/>
    <w:rsid w:val="00811B84"/>
    <w:rsid w:val="00811C7E"/>
    <w:rsid w:val="00811FA3"/>
    <w:rsid w:val="00812257"/>
    <w:rsid w:val="008125F4"/>
    <w:rsid w:val="00812B22"/>
    <w:rsid w:val="00812D87"/>
    <w:rsid w:val="008139F5"/>
    <w:rsid w:val="0081416D"/>
    <w:rsid w:val="00814505"/>
    <w:rsid w:val="008147F9"/>
    <w:rsid w:val="008148AB"/>
    <w:rsid w:val="00814FE2"/>
    <w:rsid w:val="0081539E"/>
    <w:rsid w:val="00815406"/>
    <w:rsid w:val="00815965"/>
    <w:rsid w:val="008159D5"/>
    <w:rsid w:val="00815B61"/>
    <w:rsid w:val="00815D37"/>
    <w:rsid w:val="00816038"/>
    <w:rsid w:val="008164FD"/>
    <w:rsid w:val="00816683"/>
    <w:rsid w:val="008169FA"/>
    <w:rsid w:val="00816CCF"/>
    <w:rsid w:val="00817627"/>
    <w:rsid w:val="0081770A"/>
    <w:rsid w:val="008200AC"/>
    <w:rsid w:val="008201FD"/>
    <w:rsid w:val="008203BC"/>
    <w:rsid w:val="00820CBA"/>
    <w:rsid w:val="00820FA4"/>
    <w:rsid w:val="008212C7"/>
    <w:rsid w:val="0082163B"/>
    <w:rsid w:val="00821C71"/>
    <w:rsid w:val="00821DC6"/>
    <w:rsid w:val="00822579"/>
    <w:rsid w:val="008227E4"/>
    <w:rsid w:val="00822910"/>
    <w:rsid w:val="00823218"/>
    <w:rsid w:val="008233AC"/>
    <w:rsid w:val="0082356D"/>
    <w:rsid w:val="00823674"/>
    <w:rsid w:val="00823EC4"/>
    <w:rsid w:val="0082481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885"/>
    <w:rsid w:val="00826B81"/>
    <w:rsid w:val="00826B9F"/>
    <w:rsid w:val="00826CA2"/>
    <w:rsid w:val="00827651"/>
    <w:rsid w:val="008276B0"/>
    <w:rsid w:val="008277B9"/>
    <w:rsid w:val="00827A3A"/>
    <w:rsid w:val="00827C41"/>
    <w:rsid w:val="00827C69"/>
    <w:rsid w:val="00830105"/>
    <w:rsid w:val="008303CC"/>
    <w:rsid w:val="00830550"/>
    <w:rsid w:val="0083073C"/>
    <w:rsid w:val="008309AB"/>
    <w:rsid w:val="00830B5D"/>
    <w:rsid w:val="008310F4"/>
    <w:rsid w:val="008315C2"/>
    <w:rsid w:val="0083188C"/>
    <w:rsid w:val="00831BC8"/>
    <w:rsid w:val="00831C0E"/>
    <w:rsid w:val="00831E55"/>
    <w:rsid w:val="00831F9F"/>
    <w:rsid w:val="00832491"/>
    <w:rsid w:val="00832558"/>
    <w:rsid w:val="00832A74"/>
    <w:rsid w:val="00832FD5"/>
    <w:rsid w:val="0083318D"/>
    <w:rsid w:val="008332CC"/>
    <w:rsid w:val="008339D5"/>
    <w:rsid w:val="00833A2C"/>
    <w:rsid w:val="00833E13"/>
    <w:rsid w:val="00833F06"/>
    <w:rsid w:val="008340A3"/>
    <w:rsid w:val="008344CE"/>
    <w:rsid w:val="008344E5"/>
    <w:rsid w:val="00834501"/>
    <w:rsid w:val="0083499D"/>
    <w:rsid w:val="00834AB2"/>
    <w:rsid w:val="00834C16"/>
    <w:rsid w:val="00834C2C"/>
    <w:rsid w:val="00834DCA"/>
    <w:rsid w:val="00834E71"/>
    <w:rsid w:val="00834F5F"/>
    <w:rsid w:val="008356A7"/>
    <w:rsid w:val="00835B26"/>
    <w:rsid w:val="00835BDB"/>
    <w:rsid w:val="00836149"/>
    <w:rsid w:val="008363A5"/>
    <w:rsid w:val="00836EE0"/>
    <w:rsid w:val="00836EE4"/>
    <w:rsid w:val="00837287"/>
    <w:rsid w:val="008379C1"/>
    <w:rsid w:val="00837AD8"/>
    <w:rsid w:val="00837CFF"/>
    <w:rsid w:val="00837E4E"/>
    <w:rsid w:val="008403A4"/>
    <w:rsid w:val="008406BA"/>
    <w:rsid w:val="00840D32"/>
    <w:rsid w:val="00841125"/>
    <w:rsid w:val="00841379"/>
    <w:rsid w:val="008414C3"/>
    <w:rsid w:val="008414EA"/>
    <w:rsid w:val="00841E1F"/>
    <w:rsid w:val="008421A5"/>
    <w:rsid w:val="008421A6"/>
    <w:rsid w:val="008423C7"/>
    <w:rsid w:val="008424D0"/>
    <w:rsid w:val="00843891"/>
    <w:rsid w:val="008439E5"/>
    <w:rsid w:val="00843C24"/>
    <w:rsid w:val="00843CB8"/>
    <w:rsid w:val="00843CBF"/>
    <w:rsid w:val="00845A0E"/>
    <w:rsid w:val="00845F80"/>
    <w:rsid w:val="00846307"/>
    <w:rsid w:val="008463FE"/>
    <w:rsid w:val="00846456"/>
    <w:rsid w:val="008464E3"/>
    <w:rsid w:val="00846F9F"/>
    <w:rsid w:val="0084735D"/>
    <w:rsid w:val="00847612"/>
    <w:rsid w:val="008478FC"/>
    <w:rsid w:val="00847F07"/>
    <w:rsid w:val="008501FF"/>
    <w:rsid w:val="0085070E"/>
    <w:rsid w:val="00850784"/>
    <w:rsid w:val="00850850"/>
    <w:rsid w:val="0085121F"/>
    <w:rsid w:val="008523BF"/>
    <w:rsid w:val="00852D83"/>
    <w:rsid w:val="008532E6"/>
    <w:rsid w:val="008533A0"/>
    <w:rsid w:val="00853527"/>
    <w:rsid w:val="00853A1E"/>
    <w:rsid w:val="00853AC4"/>
    <w:rsid w:val="00853B7E"/>
    <w:rsid w:val="00853D25"/>
    <w:rsid w:val="00853D47"/>
    <w:rsid w:val="00853F18"/>
    <w:rsid w:val="008541B3"/>
    <w:rsid w:val="00854468"/>
    <w:rsid w:val="0085449F"/>
    <w:rsid w:val="00854E04"/>
    <w:rsid w:val="00854EA3"/>
    <w:rsid w:val="00855131"/>
    <w:rsid w:val="00855442"/>
    <w:rsid w:val="008554B3"/>
    <w:rsid w:val="008562D1"/>
    <w:rsid w:val="0085665E"/>
    <w:rsid w:val="008567A8"/>
    <w:rsid w:val="00856935"/>
    <w:rsid w:val="00856952"/>
    <w:rsid w:val="00856B19"/>
    <w:rsid w:val="00856BCC"/>
    <w:rsid w:val="00856FDF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80E"/>
    <w:rsid w:val="008619BA"/>
    <w:rsid w:val="008623B6"/>
    <w:rsid w:val="00862F6A"/>
    <w:rsid w:val="00862FD2"/>
    <w:rsid w:val="008633F5"/>
    <w:rsid w:val="00863642"/>
    <w:rsid w:val="00863916"/>
    <w:rsid w:val="00863EAC"/>
    <w:rsid w:val="00864A6D"/>
    <w:rsid w:val="008658C4"/>
    <w:rsid w:val="00866349"/>
    <w:rsid w:val="008664C3"/>
    <w:rsid w:val="008669A4"/>
    <w:rsid w:val="00866A20"/>
    <w:rsid w:val="0086718C"/>
    <w:rsid w:val="008674A3"/>
    <w:rsid w:val="008677D7"/>
    <w:rsid w:val="0087050D"/>
    <w:rsid w:val="00870620"/>
    <w:rsid w:val="00870817"/>
    <w:rsid w:val="00870B2F"/>
    <w:rsid w:val="00870CDC"/>
    <w:rsid w:val="00870E3E"/>
    <w:rsid w:val="00871480"/>
    <w:rsid w:val="00871F0A"/>
    <w:rsid w:val="0087278C"/>
    <w:rsid w:val="00872802"/>
    <w:rsid w:val="00872DD1"/>
    <w:rsid w:val="008739CA"/>
    <w:rsid w:val="0087403C"/>
    <w:rsid w:val="0087411B"/>
    <w:rsid w:val="0087419A"/>
    <w:rsid w:val="0087486B"/>
    <w:rsid w:val="00874A4B"/>
    <w:rsid w:val="00874C4F"/>
    <w:rsid w:val="00874F00"/>
    <w:rsid w:val="00875144"/>
    <w:rsid w:val="00876572"/>
    <w:rsid w:val="0087664C"/>
    <w:rsid w:val="008768BA"/>
    <w:rsid w:val="0087733B"/>
    <w:rsid w:val="00877A3B"/>
    <w:rsid w:val="00880A00"/>
    <w:rsid w:val="00880D09"/>
    <w:rsid w:val="00881496"/>
    <w:rsid w:val="00881A8E"/>
    <w:rsid w:val="00881CBC"/>
    <w:rsid w:val="008823CF"/>
    <w:rsid w:val="00882A92"/>
    <w:rsid w:val="00883630"/>
    <w:rsid w:val="0088370C"/>
    <w:rsid w:val="00883827"/>
    <w:rsid w:val="00883AC8"/>
    <w:rsid w:val="00883DF9"/>
    <w:rsid w:val="00884262"/>
    <w:rsid w:val="00884638"/>
    <w:rsid w:val="0088529D"/>
    <w:rsid w:val="008855D9"/>
    <w:rsid w:val="008856CF"/>
    <w:rsid w:val="00885AB6"/>
    <w:rsid w:val="00885AC6"/>
    <w:rsid w:val="00885DB2"/>
    <w:rsid w:val="0088656B"/>
    <w:rsid w:val="00886A0F"/>
    <w:rsid w:val="00886CBF"/>
    <w:rsid w:val="0088744A"/>
    <w:rsid w:val="00887ACD"/>
    <w:rsid w:val="00887B87"/>
    <w:rsid w:val="00890035"/>
    <w:rsid w:val="0089033F"/>
    <w:rsid w:val="00890357"/>
    <w:rsid w:val="00890728"/>
    <w:rsid w:val="00890783"/>
    <w:rsid w:val="008909D1"/>
    <w:rsid w:val="00891399"/>
    <w:rsid w:val="0089155E"/>
    <w:rsid w:val="0089192D"/>
    <w:rsid w:val="0089196D"/>
    <w:rsid w:val="00891978"/>
    <w:rsid w:val="00891BE2"/>
    <w:rsid w:val="008921A6"/>
    <w:rsid w:val="00892424"/>
    <w:rsid w:val="00892897"/>
    <w:rsid w:val="00893041"/>
    <w:rsid w:val="0089349C"/>
    <w:rsid w:val="00893AA9"/>
    <w:rsid w:val="008944FB"/>
    <w:rsid w:val="00894A66"/>
    <w:rsid w:val="0089548C"/>
    <w:rsid w:val="008955D7"/>
    <w:rsid w:val="008959B0"/>
    <w:rsid w:val="00895BFF"/>
    <w:rsid w:val="00895D30"/>
    <w:rsid w:val="00895FB9"/>
    <w:rsid w:val="00896AAA"/>
    <w:rsid w:val="00896CE3"/>
    <w:rsid w:val="008977B8"/>
    <w:rsid w:val="008A002D"/>
    <w:rsid w:val="008A0421"/>
    <w:rsid w:val="008A053C"/>
    <w:rsid w:val="008A0593"/>
    <w:rsid w:val="008A08D1"/>
    <w:rsid w:val="008A0CD4"/>
    <w:rsid w:val="008A0DB7"/>
    <w:rsid w:val="008A12FE"/>
    <w:rsid w:val="008A1512"/>
    <w:rsid w:val="008A18DC"/>
    <w:rsid w:val="008A19B3"/>
    <w:rsid w:val="008A2047"/>
    <w:rsid w:val="008A2A20"/>
    <w:rsid w:val="008A3B1F"/>
    <w:rsid w:val="008A3FE1"/>
    <w:rsid w:val="008A41F0"/>
    <w:rsid w:val="008A4555"/>
    <w:rsid w:val="008A4D4B"/>
    <w:rsid w:val="008A4F58"/>
    <w:rsid w:val="008A4F9E"/>
    <w:rsid w:val="008A52D5"/>
    <w:rsid w:val="008A53A9"/>
    <w:rsid w:val="008A58C3"/>
    <w:rsid w:val="008A5AE1"/>
    <w:rsid w:val="008A5D21"/>
    <w:rsid w:val="008A60A3"/>
    <w:rsid w:val="008A6580"/>
    <w:rsid w:val="008A6B31"/>
    <w:rsid w:val="008A71C3"/>
    <w:rsid w:val="008A73D3"/>
    <w:rsid w:val="008A7640"/>
    <w:rsid w:val="008A7758"/>
    <w:rsid w:val="008A7CB1"/>
    <w:rsid w:val="008B0188"/>
    <w:rsid w:val="008B0448"/>
    <w:rsid w:val="008B0CA4"/>
    <w:rsid w:val="008B0F35"/>
    <w:rsid w:val="008B0F88"/>
    <w:rsid w:val="008B18A2"/>
    <w:rsid w:val="008B19B2"/>
    <w:rsid w:val="008B1AFB"/>
    <w:rsid w:val="008B1E7C"/>
    <w:rsid w:val="008B204E"/>
    <w:rsid w:val="008B2ACA"/>
    <w:rsid w:val="008B334A"/>
    <w:rsid w:val="008B3373"/>
    <w:rsid w:val="008B3556"/>
    <w:rsid w:val="008B37CE"/>
    <w:rsid w:val="008B3A16"/>
    <w:rsid w:val="008B3AE7"/>
    <w:rsid w:val="008B3CDD"/>
    <w:rsid w:val="008B42CB"/>
    <w:rsid w:val="008B447B"/>
    <w:rsid w:val="008B4922"/>
    <w:rsid w:val="008B4B2B"/>
    <w:rsid w:val="008B5449"/>
    <w:rsid w:val="008B552D"/>
    <w:rsid w:val="008B5797"/>
    <w:rsid w:val="008B57A5"/>
    <w:rsid w:val="008B5C2B"/>
    <w:rsid w:val="008B5D96"/>
    <w:rsid w:val="008B623D"/>
    <w:rsid w:val="008B65FF"/>
    <w:rsid w:val="008B6629"/>
    <w:rsid w:val="008B6F05"/>
    <w:rsid w:val="008B71A3"/>
    <w:rsid w:val="008B7575"/>
    <w:rsid w:val="008B7674"/>
    <w:rsid w:val="008B7D57"/>
    <w:rsid w:val="008C052B"/>
    <w:rsid w:val="008C05B1"/>
    <w:rsid w:val="008C0AA1"/>
    <w:rsid w:val="008C0F6B"/>
    <w:rsid w:val="008C1171"/>
    <w:rsid w:val="008C12ED"/>
    <w:rsid w:val="008C1763"/>
    <w:rsid w:val="008C17F3"/>
    <w:rsid w:val="008C1968"/>
    <w:rsid w:val="008C1A2F"/>
    <w:rsid w:val="008C1A89"/>
    <w:rsid w:val="008C1C38"/>
    <w:rsid w:val="008C201B"/>
    <w:rsid w:val="008C2322"/>
    <w:rsid w:val="008C23C5"/>
    <w:rsid w:val="008C246D"/>
    <w:rsid w:val="008C254D"/>
    <w:rsid w:val="008C25F2"/>
    <w:rsid w:val="008C2C5B"/>
    <w:rsid w:val="008C2CD9"/>
    <w:rsid w:val="008C2EC3"/>
    <w:rsid w:val="008C4214"/>
    <w:rsid w:val="008C56CE"/>
    <w:rsid w:val="008C58AE"/>
    <w:rsid w:val="008C58C5"/>
    <w:rsid w:val="008C5C4E"/>
    <w:rsid w:val="008C61AC"/>
    <w:rsid w:val="008C6989"/>
    <w:rsid w:val="008C74C6"/>
    <w:rsid w:val="008C7712"/>
    <w:rsid w:val="008D0C1C"/>
    <w:rsid w:val="008D17F0"/>
    <w:rsid w:val="008D1DF5"/>
    <w:rsid w:val="008D1F93"/>
    <w:rsid w:val="008D2689"/>
    <w:rsid w:val="008D2AD4"/>
    <w:rsid w:val="008D2BE2"/>
    <w:rsid w:val="008D349E"/>
    <w:rsid w:val="008D3C07"/>
    <w:rsid w:val="008D3D22"/>
    <w:rsid w:val="008D4149"/>
    <w:rsid w:val="008D4FA2"/>
    <w:rsid w:val="008D51DB"/>
    <w:rsid w:val="008D54E2"/>
    <w:rsid w:val="008D557F"/>
    <w:rsid w:val="008D581B"/>
    <w:rsid w:val="008D588A"/>
    <w:rsid w:val="008D5AD6"/>
    <w:rsid w:val="008D637B"/>
    <w:rsid w:val="008D65E6"/>
    <w:rsid w:val="008D66EF"/>
    <w:rsid w:val="008D6752"/>
    <w:rsid w:val="008D69FC"/>
    <w:rsid w:val="008D6CAC"/>
    <w:rsid w:val="008D6E12"/>
    <w:rsid w:val="008D7AB4"/>
    <w:rsid w:val="008D7CAA"/>
    <w:rsid w:val="008D7FE3"/>
    <w:rsid w:val="008E0907"/>
    <w:rsid w:val="008E0BC0"/>
    <w:rsid w:val="008E0EC5"/>
    <w:rsid w:val="008E0EDD"/>
    <w:rsid w:val="008E119B"/>
    <w:rsid w:val="008E18C3"/>
    <w:rsid w:val="008E193D"/>
    <w:rsid w:val="008E1F19"/>
    <w:rsid w:val="008E1F49"/>
    <w:rsid w:val="008E2341"/>
    <w:rsid w:val="008E2515"/>
    <w:rsid w:val="008E27DA"/>
    <w:rsid w:val="008E2B00"/>
    <w:rsid w:val="008E3019"/>
    <w:rsid w:val="008E381D"/>
    <w:rsid w:val="008E3A6F"/>
    <w:rsid w:val="008E3D8A"/>
    <w:rsid w:val="008E42A1"/>
    <w:rsid w:val="008E4464"/>
    <w:rsid w:val="008E4ABB"/>
    <w:rsid w:val="008E4BBB"/>
    <w:rsid w:val="008E5063"/>
    <w:rsid w:val="008E61A3"/>
    <w:rsid w:val="008E6B7E"/>
    <w:rsid w:val="008E6C2E"/>
    <w:rsid w:val="008E6FDB"/>
    <w:rsid w:val="008E70A7"/>
    <w:rsid w:val="008E745C"/>
    <w:rsid w:val="008E771C"/>
    <w:rsid w:val="008E771D"/>
    <w:rsid w:val="008F0008"/>
    <w:rsid w:val="008F0CA6"/>
    <w:rsid w:val="008F0FC9"/>
    <w:rsid w:val="008F1081"/>
    <w:rsid w:val="008F10AE"/>
    <w:rsid w:val="008F1155"/>
    <w:rsid w:val="008F1387"/>
    <w:rsid w:val="008F1841"/>
    <w:rsid w:val="008F1913"/>
    <w:rsid w:val="008F1BBB"/>
    <w:rsid w:val="008F29CE"/>
    <w:rsid w:val="008F2B6A"/>
    <w:rsid w:val="008F2D2A"/>
    <w:rsid w:val="008F2E7D"/>
    <w:rsid w:val="008F3063"/>
    <w:rsid w:val="008F31F9"/>
    <w:rsid w:val="008F320A"/>
    <w:rsid w:val="008F3413"/>
    <w:rsid w:val="008F371E"/>
    <w:rsid w:val="008F3B35"/>
    <w:rsid w:val="008F3C26"/>
    <w:rsid w:val="008F3D28"/>
    <w:rsid w:val="008F3FD7"/>
    <w:rsid w:val="008F420B"/>
    <w:rsid w:val="008F45B4"/>
    <w:rsid w:val="008F4EF9"/>
    <w:rsid w:val="008F4F95"/>
    <w:rsid w:val="008F54C6"/>
    <w:rsid w:val="008F5812"/>
    <w:rsid w:val="008F5A49"/>
    <w:rsid w:val="008F66A0"/>
    <w:rsid w:val="008F6A9E"/>
    <w:rsid w:val="008F6D11"/>
    <w:rsid w:val="008F729A"/>
    <w:rsid w:val="008F732C"/>
    <w:rsid w:val="008F76A3"/>
    <w:rsid w:val="008F7B68"/>
    <w:rsid w:val="008F7DCD"/>
    <w:rsid w:val="008F7E53"/>
    <w:rsid w:val="009000A6"/>
    <w:rsid w:val="009000B1"/>
    <w:rsid w:val="00900122"/>
    <w:rsid w:val="009001D4"/>
    <w:rsid w:val="0090077E"/>
    <w:rsid w:val="00900894"/>
    <w:rsid w:val="00900E76"/>
    <w:rsid w:val="00901CCE"/>
    <w:rsid w:val="00901D3B"/>
    <w:rsid w:val="00901D69"/>
    <w:rsid w:val="00902FF2"/>
    <w:rsid w:val="009030CA"/>
    <w:rsid w:val="00903255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6806"/>
    <w:rsid w:val="00907027"/>
    <w:rsid w:val="009071B4"/>
    <w:rsid w:val="00907886"/>
    <w:rsid w:val="0090796F"/>
    <w:rsid w:val="00907A7B"/>
    <w:rsid w:val="00907AB8"/>
    <w:rsid w:val="00910043"/>
    <w:rsid w:val="00910307"/>
    <w:rsid w:val="009103B3"/>
    <w:rsid w:val="00910452"/>
    <w:rsid w:val="009108F5"/>
    <w:rsid w:val="009118A1"/>
    <w:rsid w:val="00912143"/>
    <w:rsid w:val="0091214E"/>
    <w:rsid w:val="00912657"/>
    <w:rsid w:val="00912703"/>
    <w:rsid w:val="0091297A"/>
    <w:rsid w:val="00912AE5"/>
    <w:rsid w:val="00912E60"/>
    <w:rsid w:val="00913041"/>
    <w:rsid w:val="00913E42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31F"/>
    <w:rsid w:val="009167C1"/>
    <w:rsid w:val="00916A64"/>
    <w:rsid w:val="00916D81"/>
    <w:rsid w:val="00916E30"/>
    <w:rsid w:val="009174A8"/>
    <w:rsid w:val="00917566"/>
    <w:rsid w:val="00920256"/>
    <w:rsid w:val="00920314"/>
    <w:rsid w:val="0092047A"/>
    <w:rsid w:val="00920732"/>
    <w:rsid w:val="0092074F"/>
    <w:rsid w:val="00920B7E"/>
    <w:rsid w:val="00920C9D"/>
    <w:rsid w:val="00920D05"/>
    <w:rsid w:val="009210B1"/>
    <w:rsid w:val="009217A7"/>
    <w:rsid w:val="00921D94"/>
    <w:rsid w:val="00922181"/>
    <w:rsid w:val="0092296F"/>
    <w:rsid w:val="00922C2E"/>
    <w:rsid w:val="009237F2"/>
    <w:rsid w:val="00923E4F"/>
    <w:rsid w:val="00924569"/>
    <w:rsid w:val="009245C9"/>
    <w:rsid w:val="00924691"/>
    <w:rsid w:val="0092479B"/>
    <w:rsid w:val="009248A3"/>
    <w:rsid w:val="00924A37"/>
    <w:rsid w:val="00924B04"/>
    <w:rsid w:val="009250CD"/>
    <w:rsid w:val="00925C91"/>
    <w:rsid w:val="00925CCB"/>
    <w:rsid w:val="00925DE5"/>
    <w:rsid w:val="00925EF6"/>
    <w:rsid w:val="009265C5"/>
    <w:rsid w:val="009268ED"/>
    <w:rsid w:val="00926AD2"/>
    <w:rsid w:val="00926BC5"/>
    <w:rsid w:val="00926DDB"/>
    <w:rsid w:val="00926FFF"/>
    <w:rsid w:val="00927138"/>
    <w:rsid w:val="009271C8"/>
    <w:rsid w:val="00927D10"/>
    <w:rsid w:val="00927DDF"/>
    <w:rsid w:val="00927EE1"/>
    <w:rsid w:val="009300E9"/>
    <w:rsid w:val="0093028F"/>
    <w:rsid w:val="009304FF"/>
    <w:rsid w:val="00930D15"/>
    <w:rsid w:val="00931280"/>
    <w:rsid w:val="0093170D"/>
    <w:rsid w:val="009317B3"/>
    <w:rsid w:val="00932049"/>
    <w:rsid w:val="00932492"/>
    <w:rsid w:val="009325E2"/>
    <w:rsid w:val="0093297F"/>
    <w:rsid w:val="00932CE9"/>
    <w:rsid w:val="00932FE3"/>
    <w:rsid w:val="00933233"/>
    <w:rsid w:val="009334B5"/>
    <w:rsid w:val="00933C96"/>
    <w:rsid w:val="00934843"/>
    <w:rsid w:val="00935147"/>
    <w:rsid w:val="00935173"/>
    <w:rsid w:val="00935403"/>
    <w:rsid w:val="009357F9"/>
    <w:rsid w:val="00935898"/>
    <w:rsid w:val="00935B57"/>
    <w:rsid w:val="00935F98"/>
    <w:rsid w:val="00936194"/>
    <w:rsid w:val="009366FF"/>
    <w:rsid w:val="0093695C"/>
    <w:rsid w:val="00936E5D"/>
    <w:rsid w:val="009372FE"/>
    <w:rsid w:val="00937411"/>
    <w:rsid w:val="009377F6"/>
    <w:rsid w:val="0093795B"/>
    <w:rsid w:val="00937B1F"/>
    <w:rsid w:val="00937E08"/>
    <w:rsid w:val="009408A3"/>
    <w:rsid w:val="00940AF4"/>
    <w:rsid w:val="00940C27"/>
    <w:rsid w:val="00940F42"/>
    <w:rsid w:val="00940F68"/>
    <w:rsid w:val="0094112C"/>
    <w:rsid w:val="009416D3"/>
    <w:rsid w:val="009418A1"/>
    <w:rsid w:val="00941CF9"/>
    <w:rsid w:val="00941DE3"/>
    <w:rsid w:val="00942E07"/>
    <w:rsid w:val="00942EC4"/>
    <w:rsid w:val="009431CE"/>
    <w:rsid w:val="009431E6"/>
    <w:rsid w:val="00943DC5"/>
    <w:rsid w:val="00944089"/>
    <w:rsid w:val="00944679"/>
    <w:rsid w:val="0094487E"/>
    <w:rsid w:val="00944E74"/>
    <w:rsid w:val="00944F54"/>
    <w:rsid w:val="00945006"/>
    <w:rsid w:val="009455DB"/>
    <w:rsid w:val="00945932"/>
    <w:rsid w:val="00945A5B"/>
    <w:rsid w:val="00946D6C"/>
    <w:rsid w:val="00946DA4"/>
    <w:rsid w:val="009472B7"/>
    <w:rsid w:val="0094746D"/>
    <w:rsid w:val="0094785B"/>
    <w:rsid w:val="009479B3"/>
    <w:rsid w:val="00947D67"/>
    <w:rsid w:val="00947D82"/>
    <w:rsid w:val="00950055"/>
    <w:rsid w:val="00950207"/>
    <w:rsid w:val="00950448"/>
    <w:rsid w:val="00950700"/>
    <w:rsid w:val="00950CED"/>
    <w:rsid w:val="00950D04"/>
    <w:rsid w:val="00950E43"/>
    <w:rsid w:val="00950EE4"/>
    <w:rsid w:val="0095199B"/>
    <w:rsid w:val="00952018"/>
    <w:rsid w:val="00952149"/>
    <w:rsid w:val="009526EC"/>
    <w:rsid w:val="00952A67"/>
    <w:rsid w:val="00952B56"/>
    <w:rsid w:val="00952B9B"/>
    <w:rsid w:val="00953A70"/>
    <w:rsid w:val="00953E68"/>
    <w:rsid w:val="00954019"/>
    <w:rsid w:val="0095419F"/>
    <w:rsid w:val="00954AF4"/>
    <w:rsid w:val="00954F52"/>
    <w:rsid w:val="0095531D"/>
    <w:rsid w:val="00955917"/>
    <w:rsid w:val="00955AE9"/>
    <w:rsid w:val="00955F0A"/>
    <w:rsid w:val="009560A0"/>
    <w:rsid w:val="009560CB"/>
    <w:rsid w:val="0095611F"/>
    <w:rsid w:val="00956378"/>
    <w:rsid w:val="00956403"/>
    <w:rsid w:val="00956C15"/>
    <w:rsid w:val="00956D6F"/>
    <w:rsid w:val="00957046"/>
    <w:rsid w:val="0095710A"/>
    <w:rsid w:val="0095745E"/>
    <w:rsid w:val="0095757E"/>
    <w:rsid w:val="0095770D"/>
    <w:rsid w:val="009579AD"/>
    <w:rsid w:val="00957B20"/>
    <w:rsid w:val="0096069C"/>
    <w:rsid w:val="0096077F"/>
    <w:rsid w:val="009609FD"/>
    <w:rsid w:val="00960F33"/>
    <w:rsid w:val="00960F95"/>
    <w:rsid w:val="00961276"/>
    <w:rsid w:val="00962380"/>
    <w:rsid w:val="00962A29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7C7"/>
    <w:rsid w:val="00967C32"/>
    <w:rsid w:val="00967CB7"/>
    <w:rsid w:val="00967E5E"/>
    <w:rsid w:val="00970003"/>
    <w:rsid w:val="00970BB6"/>
    <w:rsid w:val="00970BBC"/>
    <w:rsid w:val="00971291"/>
    <w:rsid w:val="00971759"/>
    <w:rsid w:val="0097194E"/>
    <w:rsid w:val="00971BB2"/>
    <w:rsid w:val="00971D48"/>
    <w:rsid w:val="00971D74"/>
    <w:rsid w:val="00972018"/>
    <w:rsid w:val="009720D0"/>
    <w:rsid w:val="009720EE"/>
    <w:rsid w:val="00972315"/>
    <w:rsid w:val="0097238C"/>
    <w:rsid w:val="009727A0"/>
    <w:rsid w:val="00972A17"/>
    <w:rsid w:val="0097300A"/>
    <w:rsid w:val="0097314C"/>
    <w:rsid w:val="009731EE"/>
    <w:rsid w:val="009739FE"/>
    <w:rsid w:val="00973BBD"/>
    <w:rsid w:val="00973EBD"/>
    <w:rsid w:val="00974E8B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77CE5"/>
    <w:rsid w:val="00977DB4"/>
    <w:rsid w:val="00977F9B"/>
    <w:rsid w:val="00980283"/>
    <w:rsid w:val="00980449"/>
    <w:rsid w:val="00980AB9"/>
    <w:rsid w:val="009819AB"/>
    <w:rsid w:val="009819D6"/>
    <w:rsid w:val="00981FF8"/>
    <w:rsid w:val="00982108"/>
    <w:rsid w:val="00982220"/>
    <w:rsid w:val="0098273F"/>
    <w:rsid w:val="00982881"/>
    <w:rsid w:val="009829C2"/>
    <w:rsid w:val="009829FA"/>
    <w:rsid w:val="00982F72"/>
    <w:rsid w:val="00983052"/>
    <w:rsid w:val="00983512"/>
    <w:rsid w:val="009839A6"/>
    <w:rsid w:val="00983F26"/>
    <w:rsid w:val="009846E2"/>
    <w:rsid w:val="00984EEF"/>
    <w:rsid w:val="009851DD"/>
    <w:rsid w:val="00985360"/>
    <w:rsid w:val="00985BE2"/>
    <w:rsid w:val="00985E1E"/>
    <w:rsid w:val="00985E77"/>
    <w:rsid w:val="009860E1"/>
    <w:rsid w:val="0098622C"/>
    <w:rsid w:val="00986559"/>
    <w:rsid w:val="0098672D"/>
    <w:rsid w:val="009869FC"/>
    <w:rsid w:val="00986CD8"/>
    <w:rsid w:val="00986F90"/>
    <w:rsid w:val="00986FEB"/>
    <w:rsid w:val="00987538"/>
    <w:rsid w:val="0098772B"/>
    <w:rsid w:val="00987865"/>
    <w:rsid w:val="00987DDA"/>
    <w:rsid w:val="00990302"/>
    <w:rsid w:val="00990455"/>
    <w:rsid w:val="0099048B"/>
    <w:rsid w:val="0099067E"/>
    <w:rsid w:val="00990F74"/>
    <w:rsid w:val="00991129"/>
    <w:rsid w:val="009912B7"/>
    <w:rsid w:val="00991394"/>
    <w:rsid w:val="00991453"/>
    <w:rsid w:val="00991B3B"/>
    <w:rsid w:val="00991D76"/>
    <w:rsid w:val="009923DF"/>
    <w:rsid w:val="00992801"/>
    <w:rsid w:val="0099282C"/>
    <w:rsid w:val="0099285F"/>
    <w:rsid w:val="00992A31"/>
    <w:rsid w:val="00992BB0"/>
    <w:rsid w:val="00993139"/>
    <w:rsid w:val="0099351E"/>
    <w:rsid w:val="00993B53"/>
    <w:rsid w:val="00993D43"/>
    <w:rsid w:val="00993FBC"/>
    <w:rsid w:val="00993FE6"/>
    <w:rsid w:val="0099402F"/>
    <w:rsid w:val="00994668"/>
    <w:rsid w:val="00994D85"/>
    <w:rsid w:val="0099569F"/>
    <w:rsid w:val="00995912"/>
    <w:rsid w:val="00995ADB"/>
    <w:rsid w:val="009963F1"/>
    <w:rsid w:val="00996A7D"/>
    <w:rsid w:val="009973CF"/>
    <w:rsid w:val="00997850"/>
    <w:rsid w:val="009A00E9"/>
    <w:rsid w:val="009A0EAF"/>
    <w:rsid w:val="009A0ECC"/>
    <w:rsid w:val="009A0FC6"/>
    <w:rsid w:val="009A11B0"/>
    <w:rsid w:val="009A145F"/>
    <w:rsid w:val="009A1F33"/>
    <w:rsid w:val="009A2085"/>
    <w:rsid w:val="009A28AC"/>
    <w:rsid w:val="009A2BB5"/>
    <w:rsid w:val="009A2C9E"/>
    <w:rsid w:val="009A2D39"/>
    <w:rsid w:val="009A301E"/>
    <w:rsid w:val="009A30C5"/>
    <w:rsid w:val="009A370B"/>
    <w:rsid w:val="009A390A"/>
    <w:rsid w:val="009A4296"/>
    <w:rsid w:val="009A4AF9"/>
    <w:rsid w:val="009A4D5D"/>
    <w:rsid w:val="009A4E52"/>
    <w:rsid w:val="009A5685"/>
    <w:rsid w:val="009A66DA"/>
    <w:rsid w:val="009A73A1"/>
    <w:rsid w:val="009A78D3"/>
    <w:rsid w:val="009A7B52"/>
    <w:rsid w:val="009B01CD"/>
    <w:rsid w:val="009B03E4"/>
    <w:rsid w:val="009B05FC"/>
    <w:rsid w:val="009B06A7"/>
    <w:rsid w:val="009B06CD"/>
    <w:rsid w:val="009B0C09"/>
    <w:rsid w:val="009B10CB"/>
    <w:rsid w:val="009B17D9"/>
    <w:rsid w:val="009B18E3"/>
    <w:rsid w:val="009B1B51"/>
    <w:rsid w:val="009B1D20"/>
    <w:rsid w:val="009B1F45"/>
    <w:rsid w:val="009B2455"/>
    <w:rsid w:val="009B2AC5"/>
    <w:rsid w:val="009B2C80"/>
    <w:rsid w:val="009B33D4"/>
    <w:rsid w:val="009B34DF"/>
    <w:rsid w:val="009B3708"/>
    <w:rsid w:val="009B37C7"/>
    <w:rsid w:val="009B3883"/>
    <w:rsid w:val="009B3AFC"/>
    <w:rsid w:val="009B3BB6"/>
    <w:rsid w:val="009B46C4"/>
    <w:rsid w:val="009B4926"/>
    <w:rsid w:val="009B4945"/>
    <w:rsid w:val="009B4BE3"/>
    <w:rsid w:val="009B4D42"/>
    <w:rsid w:val="009B4FCD"/>
    <w:rsid w:val="009B509D"/>
    <w:rsid w:val="009B526C"/>
    <w:rsid w:val="009B53D4"/>
    <w:rsid w:val="009B565B"/>
    <w:rsid w:val="009B567A"/>
    <w:rsid w:val="009B5855"/>
    <w:rsid w:val="009B5EA1"/>
    <w:rsid w:val="009B5FC4"/>
    <w:rsid w:val="009B67B9"/>
    <w:rsid w:val="009B67FD"/>
    <w:rsid w:val="009B6932"/>
    <w:rsid w:val="009B7C0A"/>
    <w:rsid w:val="009B7E0F"/>
    <w:rsid w:val="009C0041"/>
    <w:rsid w:val="009C0146"/>
    <w:rsid w:val="009C03BA"/>
    <w:rsid w:val="009C0794"/>
    <w:rsid w:val="009C0C29"/>
    <w:rsid w:val="009C1713"/>
    <w:rsid w:val="009C1B95"/>
    <w:rsid w:val="009C20C4"/>
    <w:rsid w:val="009C2280"/>
    <w:rsid w:val="009C23FF"/>
    <w:rsid w:val="009C2898"/>
    <w:rsid w:val="009C28ED"/>
    <w:rsid w:val="009C2BFC"/>
    <w:rsid w:val="009C3104"/>
    <w:rsid w:val="009C36AD"/>
    <w:rsid w:val="009C3C5C"/>
    <w:rsid w:val="009C3DE9"/>
    <w:rsid w:val="009C46C6"/>
    <w:rsid w:val="009C50E4"/>
    <w:rsid w:val="009C5689"/>
    <w:rsid w:val="009C5867"/>
    <w:rsid w:val="009C59CC"/>
    <w:rsid w:val="009C5ACE"/>
    <w:rsid w:val="009C5BAD"/>
    <w:rsid w:val="009C5CB1"/>
    <w:rsid w:val="009C5FF9"/>
    <w:rsid w:val="009C61AA"/>
    <w:rsid w:val="009C62DB"/>
    <w:rsid w:val="009C62F1"/>
    <w:rsid w:val="009C6913"/>
    <w:rsid w:val="009C6BCC"/>
    <w:rsid w:val="009C743B"/>
    <w:rsid w:val="009C751A"/>
    <w:rsid w:val="009C78DF"/>
    <w:rsid w:val="009C7AFE"/>
    <w:rsid w:val="009C7BDF"/>
    <w:rsid w:val="009D0318"/>
    <w:rsid w:val="009D0431"/>
    <w:rsid w:val="009D0636"/>
    <w:rsid w:val="009D0D7B"/>
    <w:rsid w:val="009D0FF9"/>
    <w:rsid w:val="009D10FA"/>
    <w:rsid w:val="009D1422"/>
    <w:rsid w:val="009D1446"/>
    <w:rsid w:val="009D1468"/>
    <w:rsid w:val="009D19F8"/>
    <w:rsid w:val="009D1B1F"/>
    <w:rsid w:val="009D1CCE"/>
    <w:rsid w:val="009D1DB6"/>
    <w:rsid w:val="009D1F5F"/>
    <w:rsid w:val="009D22DA"/>
    <w:rsid w:val="009D262F"/>
    <w:rsid w:val="009D2B72"/>
    <w:rsid w:val="009D2C64"/>
    <w:rsid w:val="009D373B"/>
    <w:rsid w:val="009D3936"/>
    <w:rsid w:val="009D398F"/>
    <w:rsid w:val="009D3B71"/>
    <w:rsid w:val="009D3ED6"/>
    <w:rsid w:val="009D48D9"/>
    <w:rsid w:val="009D4A4C"/>
    <w:rsid w:val="009D4AB7"/>
    <w:rsid w:val="009D4BD5"/>
    <w:rsid w:val="009D50B5"/>
    <w:rsid w:val="009D58E8"/>
    <w:rsid w:val="009D59D5"/>
    <w:rsid w:val="009D5E0D"/>
    <w:rsid w:val="009D648E"/>
    <w:rsid w:val="009D6694"/>
    <w:rsid w:val="009D67D3"/>
    <w:rsid w:val="009D691E"/>
    <w:rsid w:val="009D6D36"/>
    <w:rsid w:val="009D7620"/>
    <w:rsid w:val="009D76C2"/>
    <w:rsid w:val="009D7AD8"/>
    <w:rsid w:val="009E06E9"/>
    <w:rsid w:val="009E0A9C"/>
    <w:rsid w:val="009E0ECE"/>
    <w:rsid w:val="009E107A"/>
    <w:rsid w:val="009E161E"/>
    <w:rsid w:val="009E1A08"/>
    <w:rsid w:val="009E1A23"/>
    <w:rsid w:val="009E1D93"/>
    <w:rsid w:val="009E1DA4"/>
    <w:rsid w:val="009E1E78"/>
    <w:rsid w:val="009E20AE"/>
    <w:rsid w:val="009E23CF"/>
    <w:rsid w:val="009E25C9"/>
    <w:rsid w:val="009E3242"/>
    <w:rsid w:val="009E3D20"/>
    <w:rsid w:val="009E4261"/>
    <w:rsid w:val="009E44B9"/>
    <w:rsid w:val="009E44D1"/>
    <w:rsid w:val="009E4A36"/>
    <w:rsid w:val="009E5218"/>
    <w:rsid w:val="009E533A"/>
    <w:rsid w:val="009E58A6"/>
    <w:rsid w:val="009E59F4"/>
    <w:rsid w:val="009E633F"/>
    <w:rsid w:val="009E6726"/>
    <w:rsid w:val="009E67DB"/>
    <w:rsid w:val="009E768E"/>
    <w:rsid w:val="009E7F1B"/>
    <w:rsid w:val="009F0C36"/>
    <w:rsid w:val="009F0D91"/>
    <w:rsid w:val="009F11CE"/>
    <w:rsid w:val="009F1D07"/>
    <w:rsid w:val="009F2324"/>
    <w:rsid w:val="009F243F"/>
    <w:rsid w:val="009F2BD0"/>
    <w:rsid w:val="009F2C1D"/>
    <w:rsid w:val="009F2E49"/>
    <w:rsid w:val="009F396B"/>
    <w:rsid w:val="009F3D46"/>
    <w:rsid w:val="009F3D70"/>
    <w:rsid w:val="009F48A6"/>
    <w:rsid w:val="009F4AA0"/>
    <w:rsid w:val="009F4AA4"/>
    <w:rsid w:val="009F5050"/>
    <w:rsid w:val="009F53FC"/>
    <w:rsid w:val="009F612E"/>
    <w:rsid w:val="009F6966"/>
    <w:rsid w:val="009F6A14"/>
    <w:rsid w:val="009F6E47"/>
    <w:rsid w:val="009F6F90"/>
    <w:rsid w:val="009F7689"/>
    <w:rsid w:val="009F77BD"/>
    <w:rsid w:val="009F7AE3"/>
    <w:rsid w:val="009F7E5F"/>
    <w:rsid w:val="00A00175"/>
    <w:rsid w:val="00A004DC"/>
    <w:rsid w:val="00A00F17"/>
    <w:rsid w:val="00A016C2"/>
    <w:rsid w:val="00A017E3"/>
    <w:rsid w:val="00A0182F"/>
    <w:rsid w:val="00A01AC3"/>
    <w:rsid w:val="00A01D4F"/>
    <w:rsid w:val="00A01E07"/>
    <w:rsid w:val="00A02333"/>
    <w:rsid w:val="00A027CC"/>
    <w:rsid w:val="00A02A10"/>
    <w:rsid w:val="00A02C80"/>
    <w:rsid w:val="00A03118"/>
    <w:rsid w:val="00A03157"/>
    <w:rsid w:val="00A03395"/>
    <w:rsid w:val="00A03708"/>
    <w:rsid w:val="00A03E5B"/>
    <w:rsid w:val="00A0457F"/>
    <w:rsid w:val="00A04B78"/>
    <w:rsid w:val="00A04BC1"/>
    <w:rsid w:val="00A04C3A"/>
    <w:rsid w:val="00A04D20"/>
    <w:rsid w:val="00A04E75"/>
    <w:rsid w:val="00A05040"/>
    <w:rsid w:val="00A050A2"/>
    <w:rsid w:val="00A05114"/>
    <w:rsid w:val="00A05B16"/>
    <w:rsid w:val="00A06497"/>
    <w:rsid w:val="00A0649E"/>
    <w:rsid w:val="00A06966"/>
    <w:rsid w:val="00A06F48"/>
    <w:rsid w:val="00A07060"/>
    <w:rsid w:val="00A0710F"/>
    <w:rsid w:val="00A0736F"/>
    <w:rsid w:val="00A07403"/>
    <w:rsid w:val="00A074DC"/>
    <w:rsid w:val="00A074F9"/>
    <w:rsid w:val="00A10A0C"/>
    <w:rsid w:val="00A10EAF"/>
    <w:rsid w:val="00A10EC6"/>
    <w:rsid w:val="00A10F2B"/>
    <w:rsid w:val="00A11176"/>
    <w:rsid w:val="00A11488"/>
    <w:rsid w:val="00A122BF"/>
    <w:rsid w:val="00A12380"/>
    <w:rsid w:val="00A12456"/>
    <w:rsid w:val="00A1292B"/>
    <w:rsid w:val="00A12C97"/>
    <w:rsid w:val="00A12F33"/>
    <w:rsid w:val="00A1340C"/>
    <w:rsid w:val="00A13477"/>
    <w:rsid w:val="00A134D6"/>
    <w:rsid w:val="00A135D5"/>
    <w:rsid w:val="00A13CBC"/>
    <w:rsid w:val="00A14419"/>
    <w:rsid w:val="00A14500"/>
    <w:rsid w:val="00A14CDD"/>
    <w:rsid w:val="00A14CF2"/>
    <w:rsid w:val="00A14FED"/>
    <w:rsid w:val="00A15292"/>
    <w:rsid w:val="00A15351"/>
    <w:rsid w:val="00A155D6"/>
    <w:rsid w:val="00A15A52"/>
    <w:rsid w:val="00A15CD6"/>
    <w:rsid w:val="00A161A0"/>
    <w:rsid w:val="00A16227"/>
    <w:rsid w:val="00A1655F"/>
    <w:rsid w:val="00A165A5"/>
    <w:rsid w:val="00A16817"/>
    <w:rsid w:val="00A17984"/>
    <w:rsid w:val="00A179D7"/>
    <w:rsid w:val="00A17D54"/>
    <w:rsid w:val="00A17DD9"/>
    <w:rsid w:val="00A2065E"/>
    <w:rsid w:val="00A207F0"/>
    <w:rsid w:val="00A21057"/>
    <w:rsid w:val="00A211F6"/>
    <w:rsid w:val="00A21828"/>
    <w:rsid w:val="00A21B42"/>
    <w:rsid w:val="00A2208B"/>
    <w:rsid w:val="00A220E7"/>
    <w:rsid w:val="00A22656"/>
    <w:rsid w:val="00A22867"/>
    <w:rsid w:val="00A230EC"/>
    <w:rsid w:val="00A236D1"/>
    <w:rsid w:val="00A236E7"/>
    <w:rsid w:val="00A239E7"/>
    <w:rsid w:val="00A23BF8"/>
    <w:rsid w:val="00A24A21"/>
    <w:rsid w:val="00A25381"/>
    <w:rsid w:val="00A2538A"/>
    <w:rsid w:val="00A2559F"/>
    <w:rsid w:val="00A257CF"/>
    <w:rsid w:val="00A259AB"/>
    <w:rsid w:val="00A2662F"/>
    <w:rsid w:val="00A26A20"/>
    <w:rsid w:val="00A274BF"/>
    <w:rsid w:val="00A276D5"/>
    <w:rsid w:val="00A277C1"/>
    <w:rsid w:val="00A301FD"/>
    <w:rsid w:val="00A3024E"/>
    <w:rsid w:val="00A30A03"/>
    <w:rsid w:val="00A30A6D"/>
    <w:rsid w:val="00A31413"/>
    <w:rsid w:val="00A319CA"/>
    <w:rsid w:val="00A31CDB"/>
    <w:rsid w:val="00A32332"/>
    <w:rsid w:val="00A327AD"/>
    <w:rsid w:val="00A32842"/>
    <w:rsid w:val="00A32A84"/>
    <w:rsid w:val="00A333D7"/>
    <w:rsid w:val="00A3369F"/>
    <w:rsid w:val="00A33792"/>
    <w:rsid w:val="00A338C9"/>
    <w:rsid w:val="00A3397C"/>
    <w:rsid w:val="00A3401A"/>
    <w:rsid w:val="00A34115"/>
    <w:rsid w:val="00A34354"/>
    <w:rsid w:val="00A344E7"/>
    <w:rsid w:val="00A349C8"/>
    <w:rsid w:val="00A349CE"/>
    <w:rsid w:val="00A34EE4"/>
    <w:rsid w:val="00A351DE"/>
    <w:rsid w:val="00A352D3"/>
    <w:rsid w:val="00A35498"/>
    <w:rsid w:val="00A35BF7"/>
    <w:rsid w:val="00A35C65"/>
    <w:rsid w:val="00A362E9"/>
    <w:rsid w:val="00A364B5"/>
    <w:rsid w:val="00A369DC"/>
    <w:rsid w:val="00A36A91"/>
    <w:rsid w:val="00A36B30"/>
    <w:rsid w:val="00A36BB6"/>
    <w:rsid w:val="00A36EC9"/>
    <w:rsid w:val="00A370DA"/>
    <w:rsid w:val="00A37315"/>
    <w:rsid w:val="00A378A1"/>
    <w:rsid w:val="00A378B2"/>
    <w:rsid w:val="00A37D52"/>
    <w:rsid w:val="00A37EC5"/>
    <w:rsid w:val="00A404C5"/>
    <w:rsid w:val="00A4056E"/>
    <w:rsid w:val="00A40B14"/>
    <w:rsid w:val="00A40B38"/>
    <w:rsid w:val="00A40B86"/>
    <w:rsid w:val="00A40F9B"/>
    <w:rsid w:val="00A410B8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3659"/>
    <w:rsid w:val="00A4447A"/>
    <w:rsid w:val="00A444B9"/>
    <w:rsid w:val="00A44600"/>
    <w:rsid w:val="00A44729"/>
    <w:rsid w:val="00A449CE"/>
    <w:rsid w:val="00A4523E"/>
    <w:rsid w:val="00A45428"/>
    <w:rsid w:val="00A4548D"/>
    <w:rsid w:val="00A4553E"/>
    <w:rsid w:val="00A45A66"/>
    <w:rsid w:val="00A4611B"/>
    <w:rsid w:val="00A46198"/>
    <w:rsid w:val="00A46551"/>
    <w:rsid w:val="00A477F5"/>
    <w:rsid w:val="00A47D86"/>
    <w:rsid w:val="00A47F57"/>
    <w:rsid w:val="00A5094C"/>
    <w:rsid w:val="00A50C1E"/>
    <w:rsid w:val="00A513E8"/>
    <w:rsid w:val="00A52808"/>
    <w:rsid w:val="00A5364D"/>
    <w:rsid w:val="00A53B66"/>
    <w:rsid w:val="00A5482A"/>
    <w:rsid w:val="00A55422"/>
    <w:rsid w:val="00A555FA"/>
    <w:rsid w:val="00A55921"/>
    <w:rsid w:val="00A55A2A"/>
    <w:rsid w:val="00A55C93"/>
    <w:rsid w:val="00A55EFF"/>
    <w:rsid w:val="00A56063"/>
    <w:rsid w:val="00A56798"/>
    <w:rsid w:val="00A56A7C"/>
    <w:rsid w:val="00A56B11"/>
    <w:rsid w:val="00A56E97"/>
    <w:rsid w:val="00A57327"/>
    <w:rsid w:val="00A6016C"/>
    <w:rsid w:val="00A601D6"/>
    <w:rsid w:val="00A610D0"/>
    <w:rsid w:val="00A611A7"/>
    <w:rsid w:val="00A613FA"/>
    <w:rsid w:val="00A618F3"/>
    <w:rsid w:val="00A619F7"/>
    <w:rsid w:val="00A61DAF"/>
    <w:rsid w:val="00A62521"/>
    <w:rsid w:val="00A62A1D"/>
    <w:rsid w:val="00A62A9B"/>
    <w:rsid w:val="00A62BB1"/>
    <w:rsid w:val="00A62C9A"/>
    <w:rsid w:val="00A63621"/>
    <w:rsid w:val="00A6379C"/>
    <w:rsid w:val="00A637D9"/>
    <w:rsid w:val="00A63BBB"/>
    <w:rsid w:val="00A63BF9"/>
    <w:rsid w:val="00A63D0B"/>
    <w:rsid w:val="00A63F56"/>
    <w:rsid w:val="00A640D8"/>
    <w:rsid w:val="00A642C1"/>
    <w:rsid w:val="00A64395"/>
    <w:rsid w:val="00A6461A"/>
    <w:rsid w:val="00A647B7"/>
    <w:rsid w:val="00A647F8"/>
    <w:rsid w:val="00A64DFF"/>
    <w:rsid w:val="00A64E28"/>
    <w:rsid w:val="00A651B9"/>
    <w:rsid w:val="00A65E1D"/>
    <w:rsid w:val="00A65FA5"/>
    <w:rsid w:val="00A65FCC"/>
    <w:rsid w:val="00A6618E"/>
    <w:rsid w:val="00A66503"/>
    <w:rsid w:val="00A66B62"/>
    <w:rsid w:val="00A66FBD"/>
    <w:rsid w:val="00A67029"/>
    <w:rsid w:val="00A67600"/>
    <w:rsid w:val="00A6783A"/>
    <w:rsid w:val="00A701D6"/>
    <w:rsid w:val="00A70534"/>
    <w:rsid w:val="00A706D5"/>
    <w:rsid w:val="00A70E78"/>
    <w:rsid w:val="00A71074"/>
    <w:rsid w:val="00A712E1"/>
    <w:rsid w:val="00A71446"/>
    <w:rsid w:val="00A71925"/>
    <w:rsid w:val="00A719EF"/>
    <w:rsid w:val="00A71AEF"/>
    <w:rsid w:val="00A71E5E"/>
    <w:rsid w:val="00A71FB5"/>
    <w:rsid w:val="00A7238F"/>
    <w:rsid w:val="00A7250F"/>
    <w:rsid w:val="00A72544"/>
    <w:rsid w:val="00A72857"/>
    <w:rsid w:val="00A72F8B"/>
    <w:rsid w:val="00A732F8"/>
    <w:rsid w:val="00A73CC7"/>
    <w:rsid w:val="00A743E6"/>
    <w:rsid w:val="00A744A6"/>
    <w:rsid w:val="00A7466C"/>
    <w:rsid w:val="00A749AE"/>
    <w:rsid w:val="00A74CD2"/>
    <w:rsid w:val="00A74D0C"/>
    <w:rsid w:val="00A74F97"/>
    <w:rsid w:val="00A752E1"/>
    <w:rsid w:val="00A75542"/>
    <w:rsid w:val="00A759D0"/>
    <w:rsid w:val="00A75B97"/>
    <w:rsid w:val="00A76BE6"/>
    <w:rsid w:val="00A76D6C"/>
    <w:rsid w:val="00A76F46"/>
    <w:rsid w:val="00A776EA"/>
    <w:rsid w:val="00A80712"/>
    <w:rsid w:val="00A80AFB"/>
    <w:rsid w:val="00A812F4"/>
    <w:rsid w:val="00A81306"/>
    <w:rsid w:val="00A816B3"/>
    <w:rsid w:val="00A821F8"/>
    <w:rsid w:val="00A8252D"/>
    <w:rsid w:val="00A82D66"/>
    <w:rsid w:val="00A833EF"/>
    <w:rsid w:val="00A835DE"/>
    <w:rsid w:val="00A83690"/>
    <w:rsid w:val="00A837DE"/>
    <w:rsid w:val="00A8399A"/>
    <w:rsid w:val="00A83E6B"/>
    <w:rsid w:val="00A83EF0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8751C"/>
    <w:rsid w:val="00A87804"/>
    <w:rsid w:val="00A90DA1"/>
    <w:rsid w:val="00A91402"/>
    <w:rsid w:val="00A91E92"/>
    <w:rsid w:val="00A91FDA"/>
    <w:rsid w:val="00A92269"/>
    <w:rsid w:val="00A92379"/>
    <w:rsid w:val="00A9246B"/>
    <w:rsid w:val="00A925F4"/>
    <w:rsid w:val="00A9324B"/>
    <w:rsid w:val="00A935F2"/>
    <w:rsid w:val="00A93D72"/>
    <w:rsid w:val="00A94610"/>
    <w:rsid w:val="00A94890"/>
    <w:rsid w:val="00A94B25"/>
    <w:rsid w:val="00A94DD9"/>
    <w:rsid w:val="00A9510D"/>
    <w:rsid w:val="00A952F9"/>
    <w:rsid w:val="00A95326"/>
    <w:rsid w:val="00A95506"/>
    <w:rsid w:val="00A95B33"/>
    <w:rsid w:val="00A965A2"/>
    <w:rsid w:val="00A96CDE"/>
    <w:rsid w:val="00A96E57"/>
    <w:rsid w:val="00A96FD3"/>
    <w:rsid w:val="00A9701E"/>
    <w:rsid w:val="00A97075"/>
    <w:rsid w:val="00A970D1"/>
    <w:rsid w:val="00A97601"/>
    <w:rsid w:val="00A978ED"/>
    <w:rsid w:val="00A97B0E"/>
    <w:rsid w:val="00A97C84"/>
    <w:rsid w:val="00A97D08"/>
    <w:rsid w:val="00A97D81"/>
    <w:rsid w:val="00AA0277"/>
    <w:rsid w:val="00AA05E8"/>
    <w:rsid w:val="00AA06E6"/>
    <w:rsid w:val="00AA0860"/>
    <w:rsid w:val="00AA09D6"/>
    <w:rsid w:val="00AA11AA"/>
    <w:rsid w:val="00AA1239"/>
    <w:rsid w:val="00AA1316"/>
    <w:rsid w:val="00AA1A22"/>
    <w:rsid w:val="00AA1A77"/>
    <w:rsid w:val="00AA1AD4"/>
    <w:rsid w:val="00AA1E00"/>
    <w:rsid w:val="00AA1F8D"/>
    <w:rsid w:val="00AA1FFF"/>
    <w:rsid w:val="00AA28F9"/>
    <w:rsid w:val="00AA2A29"/>
    <w:rsid w:val="00AA2CC7"/>
    <w:rsid w:val="00AA2EA6"/>
    <w:rsid w:val="00AA322F"/>
    <w:rsid w:val="00AA3950"/>
    <w:rsid w:val="00AA3CD3"/>
    <w:rsid w:val="00AA4005"/>
    <w:rsid w:val="00AA43A4"/>
    <w:rsid w:val="00AA4BEC"/>
    <w:rsid w:val="00AA4C11"/>
    <w:rsid w:val="00AA4CB8"/>
    <w:rsid w:val="00AA4CFD"/>
    <w:rsid w:val="00AA4DD2"/>
    <w:rsid w:val="00AA4FD7"/>
    <w:rsid w:val="00AA5229"/>
    <w:rsid w:val="00AA54B9"/>
    <w:rsid w:val="00AA5A4B"/>
    <w:rsid w:val="00AA5AE4"/>
    <w:rsid w:val="00AA5CFD"/>
    <w:rsid w:val="00AA5ECF"/>
    <w:rsid w:val="00AA5F4E"/>
    <w:rsid w:val="00AA664B"/>
    <w:rsid w:val="00AA6A65"/>
    <w:rsid w:val="00AA6B3A"/>
    <w:rsid w:val="00AA6C4F"/>
    <w:rsid w:val="00AA6EDA"/>
    <w:rsid w:val="00AA726A"/>
    <w:rsid w:val="00AA72F4"/>
    <w:rsid w:val="00AA7D0A"/>
    <w:rsid w:val="00AB0042"/>
    <w:rsid w:val="00AB00A5"/>
    <w:rsid w:val="00AB02E5"/>
    <w:rsid w:val="00AB04B6"/>
    <w:rsid w:val="00AB10A7"/>
    <w:rsid w:val="00AB1380"/>
    <w:rsid w:val="00AB1A39"/>
    <w:rsid w:val="00AB1AE9"/>
    <w:rsid w:val="00AB1CE6"/>
    <w:rsid w:val="00AB1D1F"/>
    <w:rsid w:val="00AB1D96"/>
    <w:rsid w:val="00AB2A9E"/>
    <w:rsid w:val="00AB2E73"/>
    <w:rsid w:val="00AB2F49"/>
    <w:rsid w:val="00AB3AEF"/>
    <w:rsid w:val="00AB3B40"/>
    <w:rsid w:val="00AB3C40"/>
    <w:rsid w:val="00AB4A01"/>
    <w:rsid w:val="00AB4ADD"/>
    <w:rsid w:val="00AB4C95"/>
    <w:rsid w:val="00AB51BA"/>
    <w:rsid w:val="00AB5C6F"/>
    <w:rsid w:val="00AB5CAF"/>
    <w:rsid w:val="00AB6113"/>
    <w:rsid w:val="00AB6293"/>
    <w:rsid w:val="00AB636E"/>
    <w:rsid w:val="00AB6BC8"/>
    <w:rsid w:val="00AB6E64"/>
    <w:rsid w:val="00AB70D0"/>
    <w:rsid w:val="00AB78DD"/>
    <w:rsid w:val="00AB7DE6"/>
    <w:rsid w:val="00AB7F83"/>
    <w:rsid w:val="00AC0B6B"/>
    <w:rsid w:val="00AC14FD"/>
    <w:rsid w:val="00AC17CA"/>
    <w:rsid w:val="00AC19C9"/>
    <w:rsid w:val="00AC1A20"/>
    <w:rsid w:val="00AC1E17"/>
    <w:rsid w:val="00AC215C"/>
    <w:rsid w:val="00AC21A5"/>
    <w:rsid w:val="00AC2384"/>
    <w:rsid w:val="00AC2951"/>
    <w:rsid w:val="00AC3636"/>
    <w:rsid w:val="00AC39C8"/>
    <w:rsid w:val="00AC3F68"/>
    <w:rsid w:val="00AC4349"/>
    <w:rsid w:val="00AC47CD"/>
    <w:rsid w:val="00AC4D6D"/>
    <w:rsid w:val="00AC4E26"/>
    <w:rsid w:val="00AC5CE5"/>
    <w:rsid w:val="00AC5FE3"/>
    <w:rsid w:val="00AC64DA"/>
    <w:rsid w:val="00AC6672"/>
    <w:rsid w:val="00AC698C"/>
    <w:rsid w:val="00AC6E50"/>
    <w:rsid w:val="00AC715D"/>
    <w:rsid w:val="00AC7CC2"/>
    <w:rsid w:val="00AC7D1C"/>
    <w:rsid w:val="00AC7E0C"/>
    <w:rsid w:val="00AC7F2D"/>
    <w:rsid w:val="00AD0389"/>
    <w:rsid w:val="00AD095C"/>
    <w:rsid w:val="00AD0996"/>
    <w:rsid w:val="00AD0CD9"/>
    <w:rsid w:val="00AD0F1D"/>
    <w:rsid w:val="00AD1248"/>
    <w:rsid w:val="00AD15AB"/>
    <w:rsid w:val="00AD1AD8"/>
    <w:rsid w:val="00AD1D7D"/>
    <w:rsid w:val="00AD210B"/>
    <w:rsid w:val="00AD28AB"/>
    <w:rsid w:val="00AD2ADD"/>
    <w:rsid w:val="00AD2B9F"/>
    <w:rsid w:val="00AD2DA7"/>
    <w:rsid w:val="00AD41E8"/>
    <w:rsid w:val="00AD4238"/>
    <w:rsid w:val="00AD476B"/>
    <w:rsid w:val="00AD49D0"/>
    <w:rsid w:val="00AD4CAA"/>
    <w:rsid w:val="00AD4E63"/>
    <w:rsid w:val="00AD4FC6"/>
    <w:rsid w:val="00AD531E"/>
    <w:rsid w:val="00AD5393"/>
    <w:rsid w:val="00AD594A"/>
    <w:rsid w:val="00AD5EDD"/>
    <w:rsid w:val="00AD5F44"/>
    <w:rsid w:val="00AD6297"/>
    <w:rsid w:val="00AD6377"/>
    <w:rsid w:val="00AD68B3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3EC"/>
    <w:rsid w:val="00AE1828"/>
    <w:rsid w:val="00AE1B8D"/>
    <w:rsid w:val="00AE1D9D"/>
    <w:rsid w:val="00AE25DB"/>
    <w:rsid w:val="00AE26A5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1C3"/>
    <w:rsid w:val="00AE4328"/>
    <w:rsid w:val="00AE4553"/>
    <w:rsid w:val="00AE4A6B"/>
    <w:rsid w:val="00AE4B55"/>
    <w:rsid w:val="00AE4CBE"/>
    <w:rsid w:val="00AE4D31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4B2"/>
    <w:rsid w:val="00AE6752"/>
    <w:rsid w:val="00AE6DB1"/>
    <w:rsid w:val="00AE742B"/>
    <w:rsid w:val="00AE743B"/>
    <w:rsid w:val="00AE791D"/>
    <w:rsid w:val="00AF0B97"/>
    <w:rsid w:val="00AF0C26"/>
    <w:rsid w:val="00AF0CF7"/>
    <w:rsid w:val="00AF0D99"/>
    <w:rsid w:val="00AF0DCF"/>
    <w:rsid w:val="00AF0F3E"/>
    <w:rsid w:val="00AF104C"/>
    <w:rsid w:val="00AF1B5B"/>
    <w:rsid w:val="00AF1DEB"/>
    <w:rsid w:val="00AF2373"/>
    <w:rsid w:val="00AF2BF1"/>
    <w:rsid w:val="00AF3029"/>
    <w:rsid w:val="00AF3375"/>
    <w:rsid w:val="00AF35E9"/>
    <w:rsid w:val="00AF3712"/>
    <w:rsid w:val="00AF3715"/>
    <w:rsid w:val="00AF3775"/>
    <w:rsid w:val="00AF3891"/>
    <w:rsid w:val="00AF3E72"/>
    <w:rsid w:val="00AF431C"/>
    <w:rsid w:val="00AF4535"/>
    <w:rsid w:val="00AF48A3"/>
    <w:rsid w:val="00AF4922"/>
    <w:rsid w:val="00AF4D45"/>
    <w:rsid w:val="00AF5146"/>
    <w:rsid w:val="00AF548D"/>
    <w:rsid w:val="00AF574F"/>
    <w:rsid w:val="00AF63EE"/>
    <w:rsid w:val="00AF679A"/>
    <w:rsid w:val="00AF6E4A"/>
    <w:rsid w:val="00AF70A4"/>
    <w:rsid w:val="00AF7442"/>
    <w:rsid w:val="00AF749C"/>
    <w:rsid w:val="00AF77FA"/>
    <w:rsid w:val="00AF77FB"/>
    <w:rsid w:val="00AF784C"/>
    <w:rsid w:val="00AF7A56"/>
    <w:rsid w:val="00B00369"/>
    <w:rsid w:val="00B00DB2"/>
    <w:rsid w:val="00B01679"/>
    <w:rsid w:val="00B0192E"/>
    <w:rsid w:val="00B0193C"/>
    <w:rsid w:val="00B025CA"/>
    <w:rsid w:val="00B026D5"/>
    <w:rsid w:val="00B032E9"/>
    <w:rsid w:val="00B0334E"/>
    <w:rsid w:val="00B03FDA"/>
    <w:rsid w:val="00B04003"/>
    <w:rsid w:val="00B041A0"/>
    <w:rsid w:val="00B04444"/>
    <w:rsid w:val="00B045A0"/>
    <w:rsid w:val="00B045E8"/>
    <w:rsid w:val="00B0472E"/>
    <w:rsid w:val="00B0475F"/>
    <w:rsid w:val="00B047E8"/>
    <w:rsid w:val="00B0481E"/>
    <w:rsid w:val="00B04DDE"/>
    <w:rsid w:val="00B04E3C"/>
    <w:rsid w:val="00B04F3E"/>
    <w:rsid w:val="00B0599D"/>
    <w:rsid w:val="00B06037"/>
    <w:rsid w:val="00B064CE"/>
    <w:rsid w:val="00B066C7"/>
    <w:rsid w:val="00B06B62"/>
    <w:rsid w:val="00B079CC"/>
    <w:rsid w:val="00B07ABE"/>
    <w:rsid w:val="00B1009A"/>
    <w:rsid w:val="00B106C4"/>
    <w:rsid w:val="00B10721"/>
    <w:rsid w:val="00B11018"/>
    <w:rsid w:val="00B110D9"/>
    <w:rsid w:val="00B114AE"/>
    <w:rsid w:val="00B11B91"/>
    <w:rsid w:val="00B11CD8"/>
    <w:rsid w:val="00B1228E"/>
    <w:rsid w:val="00B1236D"/>
    <w:rsid w:val="00B1241A"/>
    <w:rsid w:val="00B1278F"/>
    <w:rsid w:val="00B128BB"/>
    <w:rsid w:val="00B12BD6"/>
    <w:rsid w:val="00B12D61"/>
    <w:rsid w:val="00B1426D"/>
    <w:rsid w:val="00B14CD7"/>
    <w:rsid w:val="00B14E19"/>
    <w:rsid w:val="00B14FBB"/>
    <w:rsid w:val="00B15145"/>
    <w:rsid w:val="00B1531C"/>
    <w:rsid w:val="00B15462"/>
    <w:rsid w:val="00B1573C"/>
    <w:rsid w:val="00B15AA1"/>
    <w:rsid w:val="00B15B07"/>
    <w:rsid w:val="00B15CAC"/>
    <w:rsid w:val="00B15EED"/>
    <w:rsid w:val="00B1635A"/>
    <w:rsid w:val="00B16522"/>
    <w:rsid w:val="00B1682D"/>
    <w:rsid w:val="00B16937"/>
    <w:rsid w:val="00B16D55"/>
    <w:rsid w:val="00B171AA"/>
    <w:rsid w:val="00B172C4"/>
    <w:rsid w:val="00B1744A"/>
    <w:rsid w:val="00B175DF"/>
    <w:rsid w:val="00B200F8"/>
    <w:rsid w:val="00B20134"/>
    <w:rsid w:val="00B2061B"/>
    <w:rsid w:val="00B2090E"/>
    <w:rsid w:val="00B20987"/>
    <w:rsid w:val="00B20AB3"/>
    <w:rsid w:val="00B20E04"/>
    <w:rsid w:val="00B20F6E"/>
    <w:rsid w:val="00B20FA8"/>
    <w:rsid w:val="00B20FCD"/>
    <w:rsid w:val="00B213CF"/>
    <w:rsid w:val="00B21657"/>
    <w:rsid w:val="00B21E36"/>
    <w:rsid w:val="00B21E69"/>
    <w:rsid w:val="00B22222"/>
    <w:rsid w:val="00B2227C"/>
    <w:rsid w:val="00B2263F"/>
    <w:rsid w:val="00B2361D"/>
    <w:rsid w:val="00B23870"/>
    <w:rsid w:val="00B23B4B"/>
    <w:rsid w:val="00B23CE8"/>
    <w:rsid w:val="00B24507"/>
    <w:rsid w:val="00B24AA7"/>
    <w:rsid w:val="00B2555B"/>
    <w:rsid w:val="00B25613"/>
    <w:rsid w:val="00B25952"/>
    <w:rsid w:val="00B2598E"/>
    <w:rsid w:val="00B25CFA"/>
    <w:rsid w:val="00B25F5D"/>
    <w:rsid w:val="00B2603D"/>
    <w:rsid w:val="00B26130"/>
    <w:rsid w:val="00B26F18"/>
    <w:rsid w:val="00B27246"/>
    <w:rsid w:val="00B27A5E"/>
    <w:rsid w:val="00B27B7D"/>
    <w:rsid w:val="00B30DCD"/>
    <w:rsid w:val="00B30E1F"/>
    <w:rsid w:val="00B31267"/>
    <w:rsid w:val="00B3129C"/>
    <w:rsid w:val="00B31332"/>
    <w:rsid w:val="00B320DF"/>
    <w:rsid w:val="00B32609"/>
    <w:rsid w:val="00B32638"/>
    <w:rsid w:val="00B329CA"/>
    <w:rsid w:val="00B32B26"/>
    <w:rsid w:val="00B32EEA"/>
    <w:rsid w:val="00B3309E"/>
    <w:rsid w:val="00B334CA"/>
    <w:rsid w:val="00B33565"/>
    <w:rsid w:val="00B33977"/>
    <w:rsid w:val="00B33E4A"/>
    <w:rsid w:val="00B341B7"/>
    <w:rsid w:val="00B3451F"/>
    <w:rsid w:val="00B34775"/>
    <w:rsid w:val="00B348E1"/>
    <w:rsid w:val="00B35019"/>
    <w:rsid w:val="00B35219"/>
    <w:rsid w:val="00B35900"/>
    <w:rsid w:val="00B35AFA"/>
    <w:rsid w:val="00B368F6"/>
    <w:rsid w:val="00B369F9"/>
    <w:rsid w:val="00B36C9F"/>
    <w:rsid w:val="00B37503"/>
    <w:rsid w:val="00B3762C"/>
    <w:rsid w:val="00B409CE"/>
    <w:rsid w:val="00B40A0F"/>
    <w:rsid w:val="00B40C46"/>
    <w:rsid w:val="00B410BF"/>
    <w:rsid w:val="00B4140E"/>
    <w:rsid w:val="00B4154E"/>
    <w:rsid w:val="00B41745"/>
    <w:rsid w:val="00B41D4F"/>
    <w:rsid w:val="00B41F6C"/>
    <w:rsid w:val="00B42681"/>
    <w:rsid w:val="00B42A28"/>
    <w:rsid w:val="00B42A8F"/>
    <w:rsid w:val="00B42B9B"/>
    <w:rsid w:val="00B42BA5"/>
    <w:rsid w:val="00B43276"/>
    <w:rsid w:val="00B43299"/>
    <w:rsid w:val="00B43537"/>
    <w:rsid w:val="00B4382D"/>
    <w:rsid w:val="00B439BF"/>
    <w:rsid w:val="00B4414E"/>
    <w:rsid w:val="00B44178"/>
    <w:rsid w:val="00B44B43"/>
    <w:rsid w:val="00B44CDB"/>
    <w:rsid w:val="00B44D05"/>
    <w:rsid w:val="00B4505A"/>
    <w:rsid w:val="00B45FD8"/>
    <w:rsid w:val="00B46158"/>
    <w:rsid w:val="00B4763C"/>
    <w:rsid w:val="00B47D43"/>
    <w:rsid w:val="00B47EA5"/>
    <w:rsid w:val="00B5008C"/>
    <w:rsid w:val="00B500A0"/>
    <w:rsid w:val="00B5060F"/>
    <w:rsid w:val="00B508DC"/>
    <w:rsid w:val="00B50D32"/>
    <w:rsid w:val="00B5192C"/>
    <w:rsid w:val="00B52775"/>
    <w:rsid w:val="00B527E9"/>
    <w:rsid w:val="00B52D30"/>
    <w:rsid w:val="00B53065"/>
    <w:rsid w:val="00B53AC9"/>
    <w:rsid w:val="00B53F68"/>
    <w:rsid w:val="00B54484"/>
    <w:rsid w:val="00B54562"/>
    <w:rsid w:val="00B559BA"/>
    <w:rsid w:val="00B55C86"/>
    <w:rsid w:val="00B55FC4"/>
    <w:rsid w:val="00B56738"/>
    <w:rsid w:val="00B56811"/>
    <w:rsid w:val="00B56DC4"/>
    <w:rsid w:val="00B56E1E"/>
    <w:rsid w:val="00B57FA2"/>
    <w:rsid w:val="00B601BA"/>
    <w:rsid w:val="00B601EE"/>
    <w:rsid w:val="00B6038D"/>
    <w:rsid w:val="00B608C8"/>
    <w:rsid w:val="00B610FA"/>
    <w:rsid w:val="00B61377"/>
    <w:rsid w:val="00B6165D"/>
    <w:rsid w:val="00B619C9"/>
    <w:rsid w:val="00B624E0"/>
    <w:rsid w:val="00B62620"/>
    <w:rsid w:val="00B629C9"/>
    <w:rsid w:val="00B6309F"/>
    <w:rsid w:val="00B631FD"/>
    <w:rsid w:val="00B63212"/>
    <w:rsid w:val="00B63414"/>
    <w:rsid w:val="00B635D7"/>
    <w:rsid w:val="00B6393B"/>
    <w:rsid w:val="00B63FC4"/>
    <w:rsid w:val="00B6402E"/>
    <w:rsid w:val="00B64061"/>
    <w:rsid w:val="00B64724"/>
    <w:rsid w:val="00B65648"/>
    <w:rsid w:val="00B659EB"/>
    <w:rsid w:val="00B65A33"/>
    <w:rsid w:val="00B65FFC"/>
    <w:rsid w:val="00B66F99"/>
    <w:rsid w:val="00B673FF"/>
    <w:rsid w:val="00B67620"/>
    <w:rsid w:val="00B67A1F"/>
    <w:rsid w:val="00B7060D"/>
    <w:rsid w:val="00B70824"/>
    <w:rsid w:val="00B70945"/>
    <w:rsid w:val="00B7095C"/>
    <w:rsid w:val="00B719C2"/>
    <w:rsid w:val="00B71A4B"/>
    <w:rsid w:val="00B7211B"/>
    <w:rsid w:val="00B7348B"/>
    <w:rsid w:val="00B7353D"/>
    <w:rsid w:val="00B73699"/>
    <w:rsid w:val="00B737FB"/>
    <w:rsid w:val="00B738F3"/>
    <w:rsid w:val="00B73B25"/>
    <w:rsid w:val="00B744FE"/>
    <w:rsid w:val="00B74595"/>
    <w:rsid w:val="00B74846"/>
    <w:rsid w:val="00B750B6"/>
    <w:rsid w:val="00B7576E"/>
    <w:rsid w:val="00B7594E"/>
    <w:rsid w:val="00B75CD8"/>
    <w:rsid w:val="00B75EB8"/>
    <w:rsid w:val="00B766B4"/>
    <w:rsid w:val="00B76854"/>
    <w:rsid w:val="00B76D47"/>
    <w:rsid w:val="00B76F63"/>
    <w:rsid w:val="00B77090"/>
    <w:rsid w:val="00B77527"/>
    <w:rsid w:val="00B77D17"/>
    <w:rsid w:val="00B77D38"/>
    <w:rsid w:val="00B77EF3"/>
    <w:rsid w:val="00B802A1"/>
    <w:rsid w:val="00B80BAE"/>
    <w:rsid w:val="00B80BDA"/>
    <w:rsid w:val="00B80C8A"/>
    <w:rsid w:val="00B80DA6"/>
    <w:rsid w:val="00B81914"/>
    <w:rsid w:val="00B81D95"/>
    <w:rsid w:val="00B82041"/>
    <w:rsid w:val="00B8206F"/>
    <w:rsid w:val="00B825F9"/>
    <w:rsid w:val="00B8360E"/>
    <w:rsid w:val="00B836C5"/>
    <w:rsid w:val="00B83C9F"/>
    <w:rsid w:val="00B8408D"/>
    <w:rsid w:val="00B8440E"/>
    <w:rsid w:val="00B84747"/>
    <w:rsid w:val="00B8493A"/>
    <w:rsid w:val="00B84DB8"/>
    <w:rsid w:val="00B85182"/>
    <w:rsid w:val="00B852A9"/>
    <w:rsid w:val="00B85445"/>
    <w:rsid w:val="00B855C6"/>
    <w:rsid w:val="00B856AD"/>
    <w:rsid w:val="00B85D4F"/>
    <w:rsid w:val="00B86CF1"/>
    <w:rsid w:val="00B87025"/>
    <w:rsid w:val="00B87607"/>
    <w:rsid w:val="00B87B3C"/>
    <w:rsid w:val="00B902F4"/>
    <w:rsid w:val="00B905C2"/>
    <w:rsid w:val="00B9061E"/>
    <w:rsid w:val="00B906A4"/>
    <w:rsid w:val="00B91C7F"/>
    <w:rsid w:val="00B92858"/>
    <w:rsid w:val="00B92A78"/>
    <w:rsid w:val="00B92B52"/>
    <w:rsid w:val="00B931DE"/>
    <w:rsid w:val="00B93A16"/>
    <w:rsid w:val="00B93DB0"/>
    <w:rsid w:val="00B942C8"/>
    <w:rsid w:val="00B9450D"/>
    <w:rsid w:val="00B945EE"/>
    <w:rsid w:val="00B946D0"/>
    <w:rsid w:val="00B95999"/>
    <w:rsid w:val="00B95D9C"/>
    <w:rsid w:val="00B95E32"/>
    <w:rsid w:val="00B95FEE"/>
    <w:rsid w:val="00B960B3"/>
    <w:rsid w:val="00B960FF"/>
    <w:rsid w:val="00B963AA"/>
    <w:rsid w:val="00B9687F"/>
    <w:rsid w:val="00B96888"/>
    <w:rsid w:val="00B9691E"/>
    <w:rsid w:val="00B970F9"/>
    <w:rsid w:val="00B97136"/>
    <w:rsid w:val="00B9719A"/>
    <w:rsid w:val="00B971E3"/>
    <w:rsid w:val="00B972C2"/>
    <w:rsid w:val="00B9747D"/>
    <w:rsid w:val="00B97636"/>
    <w:rsid w:val="00B97AC7"/>
    <w:rsid w:val="00B97C08"/>
    <w:rsid w:val="00B97CC0"/>
    <w:rsid w:val="00BA0A88"/>
    <w:rsid w:val="00BA0CE5"/>
    <w:rsid w:val="00BA0E07"/>
    <w:rsid w:val="00BA126B"/>
    <w:rsid w:val="00BA139C"/>
    <w:rsid w:val="00BA199A"/>
    <w:rsid w:val="00BA1F43"/>
    <w:rsid w:val="00BA22F7"/>
    <w:rsid w:val="00BA28A3"/>
    <w:rsid w:val="00BA2CF5"/>
    <w:rsid w:val="00BA341B"/>
    <w:rsid w:val="00BA437A"/>
    <w:rsid w:val="00BA4415"/>
    <w:rsid w:val="00BA4723"/>
    <w:rsid w:val="00BA47C8"/>
    <w:rsid w:val="00BA550A"/>
    <w:rsid w:val="00BA573E"/>
    <w:rsid w:val="00BA59C9"/>
    <w:rsid w:val="00BA6293"/>
    <w:rsid w:val="00BA6622"/>
    <w:rsid w:val="00BA67DB"/>
    <w:rsid w:val="00BA67F8"/>
    <w:rsid w:val="00BA6975"/>
    <w:rsid w:val="00BA69AE"/>
    <w:rsid w:val="00BA69C5"/>
    <w:rsid w:val="00BA6C31"/>
    <w:rsid w:val="00BA7559"/>
    <w:rsid w:val="00BA7C7B"/>
    <w:rsid w:val="00BA7DA8"/>
    <w:rsid w:val="00BB05E4"/>
    <w:rsid w:val="00BB0605"/>
    <w:rsid w:val="00BB0850"/>
    <w:rsid w:val="00BB0BC0"/>
    <w:rsid w:val="00BB10B5"/>
    <w:rsid w:val="00BB12CC"/>
    <w:rsid w:val="00BB1363"/>
    <w:rsid w:val="00BB1540"/>
    <w:rsid w:val="00BB1782"/>
    <w:rsid w:val="00BB18C6"/>
    <w:rsid w:val="00BB1BB8"/>
    <w:rsid w:val="00BB212E"/>
    <w:rsid w:val="00BB26B9"/>
    <w:rsid w:val="00BB3827"/>
    <w:rsid w:val="00BB39C5"/>
    <w:rsid w:val="00BB3A5E"/>
    <w:rsid w:val="00BB3A9B"/>
    <w:rsid w:val="00BB3B5D"/>
    <w:rsid w:val="00BB3F0E"/>
    <w:rsid w:val="00BB3F1E"/>
    <w:rsid w:val="00BB3F66"/>
    <w:rsid w:val="00BB460D"/>
    <w:rsid w:val="00BB4A59"/>
    <w:rsid w:val="00BB4BC2"/>
    <w:rsid w:val="00BB4CEA"/>
    <w:rsid w:val="00BB50A3"/>
    <w:rsid w:val="00BB51FB"/>
    <w:rsid w:val="00BB548C"/>
    <w:rsid w:val="00BB568A"/>
    <w:rsid w:val="00BB6244"/>
    <w:rsid w:val="00BB6314"/>
    <w:rsid w:val="00BB7270"/>
    <w:rsid w:val="00BB7495"/>
    <w:rsid w:val="00BB7AD7"/>
    <w:rsid w:val="00BB7BBE"/>
    <w:rsid w:val="00BB7CA6"/>
    <w:rsid w:val="00BB7DF8"/>
    <w:rsid w:val="00BC04A2"/>
    <w:rsid w:val="00BC0522"/>
    <w:rsid w:val="00BC0649"/>
    <w:rsid w:val="00BC07E8"/>
    <w:rsid w:val="00BC08BE"/>
    <w:rsid w:val="00BC0EAD"/>
    <w:rsid w:val="00BC12D7"/>
    <w:rsid w:val="00BC1699"/>
    <w:rsid w:val="00BC1BDA"/>
    <w:rsid w:val="00BC1ED4"/>
    <w:rsid w:val="00BC1F60"/>
    <w:rsid w:val="00BC20BB"/>
    <w:rsid w:val="00BC2B19"/>
    <w:rsid w:val="00BC3302"/>
    <w:rsid w:val="00BC362E"/>
    <w:rsid w:val="00BC36D6"/>
    <w:rsid w:val="00BC40F4"/>
    <w:rsid w:val="00BC45F9"/>
    <w:rsid w:val="00BC479B"/>
    <w:rsid w:val="00BC479C"/>
    <w:rsid w:val="00BC4891"/>
    <w:rsid w:val="00BC4C11"/>
    <w:rsid w:val="00BC4F13"/>
    <w:rsid w:val="00BC53E4"/>
    <w:rsid w:val="00BC5764"/>
    <w:rsid w:val="00BC73E5"/>
    <w:rsid w:val="00BC748B"/>
    <w:rsid w:val="00BC74D3"/>
    <w:rsid w:val="00BC79B8"/>
    <w:rsid w:val="00BC7F28"/>
    <w:rsid w:val="00BD0236"/>
    <w:rsid w:val="00BD096E"/>
    <w:rsid w:val="00BD106E"/>
    <w:rsid w:val="00BD1290"/>
    <w:rsid w:val="00BD13BC"/>
    <w:rsid w:val="00BD14FB"/>
    <w:rsid w:val="00BD1513"/>
    <w:rsid w:val="00BD166A"/>
    <w:rsid w:val="00BD18C6"/>
    <w:rsid w:val="00BD19A5"/>
    <w:rsid w:val="00BD1DDE"/>
    <w:rsid w:val="00BD1E45"/>
    <w:rsid w:val="00BD201F"/>
    <w:rsid w:val="00BD204A"/>
    <w:rsid w:val="00BD21A6"/>
    <w:rsid w:val="00BD21C7"/>
    <w:rsid w:val="00BD28EB"/>
    <w:rsid w:val="00BD29F2"/>
    <w:rsid w:val="00BD2DC8"/>
    <w:rsid w:val="00BD302D"/>
    <w:rsid w:val="00BD3150"/>
    <w:rsid w:val="00BD3B9E"/>
    <w:rsid w:val="00BD3EFF"/>
    <w:rsid w:val="00BD4481"/>
    <w:rsid w:val="00BD49C0"/>
    <w:rsid w:val="00BD4A88"/>
    <w:rsid w:val="00BD52A5"/>
    <w:rsid w:val="00BD597C"/>
    <w:rsid w:val="00BD59BF"/>
    <w:rsid w:val="00BD5A53"/>
    <w:rsid w:val="00BD5D93"/>
    <w:rsid w:val="00BD6126"/>
    <w:rsid w:val="00BD6352"/>
    <w:rsid w:val="00BD635F"/>
    <w:rsid w:val="00BD6B96"/>
    <w:rsid w:val="00BD6BF4"/>
    <w:rsid w:val="00BD6D1A"/>
    <w:rsid w:val="00BD6E18"/>
    <w:rsid w:val="00BD6FA4"/>
    <w:rsid w:val="00BD71BD"/>
    <w:rsid w:val="00BD7458"/>
    <w:rsid w:val="00BD7521"/>
    <w:rsid w:val="00BD7628"/>
    <w:rsid w:val="00BD7D59"/>
    <w:rsid w:val="00BD7F69"/>
    <w:rsid w:val="00BD7FD5"/>
    <w:rsid w:val="00BE00BC"/>
    <w:rsid w:val="00BE0600"/>
    <w:rsid w:val="00BE0B02"/>
    <w:rsid w:val="00BE0D1E"/>
    <w:rsid w:val="00BE10A4"/>
    <w:rsid w:val="00BE1904"/>
    <w:rsid w:val="00BE1A18"/>
    <w:rsid w:val="00BE215D"/>
    <w:rsid w:val="00BE24CD"/>
    <w:rsid w:val="00BE2532"/>
    <w:rsid w:val="00BE2AAE"/>
    <w:rsid w:val="00BE2BDB"/>
    <w:rsid w:val="00BE318C"/>
    <w:rsid w:val="00BE386E"/>
    <w:rsid w:val="00BE3A41"/>
    <w:rsid w:val="00BE4665"/>
    <w:rsid w:val="00BE4F6A"/>
    <w:rsid w:val="00BE50FA"/>
    <w:rsid w:val="00BE55C2"/>
    <w:rsid w:val="00BE56B4"/>
    <w:rsid w:val="00BE5C9C"/>
    <w:rsid w:val="00BE5DCF"/>
    <w:rsid w:val="00BE5FA9"/>
    <w:rsid w:val="00BE63B5"/>
    <w:rsid w:val="00BE63E6"/>
    <w:rsid w:val="00BE65B5"/>
    <w:rsid w:val="00BE6A9C"/>
    <w:rsid w:val="00BE70FF"/>
    <w:rsid w:val="00BE7245"/>
    <w:rsid w:val="00BE728C"/>
    <w:rsid w:val="00BE7CC0"/>
    <w:rsid w:val="00BE7E51"/>
    <w:rsid w:val="00BE7FCC"/>
    <w:rsid w:val="00BF06D0"/>
    <w:rsid w:val="00BF0722"/>
    <w:rsid w:val="00BF0AF8"/>
    <w:rsid w:val="00BF1178"/>
    <w:rsid w:val="00BF1811"/>
    <w:rsid w:val="00BF221E"/>
    <w:rsid w:val="00BF25C2"/>
    <w:rsid w:val="00BF2997"/>
    <w:rsid w:val="00BF2AC2"/>
    <w:rsid w:val="00BF2C68"/>
    <w:rsid w:val="00BF2DD9"/>
    <w:rsid w:val="00BF35F4"/>
    <w:rsid w:val="00BF3904"/>
    <w:rsid w:val="00BF39C8"/>
    <w:rsid w:val="00BF3B8D"/>
    <w:rsid w:val="00BF4441"/>
    <w:rsid w:val="00BF499D"/>
    <w:rsid w:val="00BF4A7B"/>
    <w:rsid w:val="00BF4B3E"/>
    <w:rsid w:val="00BF4F97"/>
    <w:rsid w:val="00BF554D"/>
    <w:rsid w:val="00BF56DA"/>
    <w:rsid w:val="00BF5A8C"/>
    <w:rsid w:val="00BF5B22"/>
    <w:rsid w:val="00BF5B4B"/>
    <w:rsid w:val="00BF64E2"/>
    <w:rsid w:val="00BF676F"/>
    <w:rsid w:val="00BF68B1"/>
    <w:rsid w:val="00BF6978"/>
    <w:rsid w:val="00BF6A23"/>
    <w:rsid w:val="00BF6E16"/>
    <w:rsid w:val="00BF6E63"/>
    <w:rsid w:val="00BF745E"/>
    <w:rsid w:val="00BF7667"/>
    <w:rsid w:val="00BF7EB4"/>
    <w:rsid w:val="00C00198"/>
    <w:rsid w:val="00C00A50"/>
    <w:rsid w:val="00C00CE6"/>
    <w:rsid w:val="00C011B8"/>
    <w:rsid w:val="00C01448"/>
    <w:rsid w:val="00C0163C"/>
    <w:rsid w:val="00C0170C"/>
    <w:rsid w:val="00C01786"/>
    <w:rsid w:val="00C01CFE"/>
    <w:rsid w:val="00C01E8F"/>
    <w:rsid w:val="00C023CA"/>
    <w:rsid w:val="00C024AF"/>
    <w:rsid w:val="00C02586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4C8"/>
    <w:rsid w:val="00C057FF"/>
    <w:rsid w:val="00C05B8E"/>
    <w:rsid w:val="00C05DBB"/>
    <w:rsid w:val="00C061C7"/>
    <w:rsid w:val="00C0676E"/>
    <w:rsid w:val="00C07228"/>
    <w:rsid w:val="00C0796B"/>
    <w:rsid w:val="00C079BD"/>
    <w:rsid w:val="00C07C32"/>
    <w:rsid w:val="00C07CB8"/>
    <w:rsid w:val="00C1000F"/>
    <w:rsid w:val="00C10813"/>
    <w:rsid w:val="00C10FD8"/>
    <w:rsid w:val="00C111B9"/>
    <w:rsid w:val="00C11BD1"/>
    <w:rsid w:val="00C11C66"/>
    <w:rsid w:val="00C11D2E"/>
    <w:rsid w:val="00C1203C"/>
    <w:rsid w:val="00C12149"/>
    <w:rsid w:val="00C12332"/>
    <w:rsid w:val="00C12536"/>
    <w:rsid w:val="00C1282F"/>
    <w:rsid w:val="00C12ABB"/>
    <w:rsid w:val="00C12B97"/>
    <w:rsid w:val="00C12DA6"/>
    <w:rsid w:val="00C13250"/>
    <w:rsid w:val="00C13437"/>
    <w:rsid w:val="00C13561"/>
    <w:rsid w:val="00C13882"/>
    <w:rsid w:val="00C13A1D"/>
    <w:rsid w:val="00C13F8F"/>
    <w:rsid w:val="00C143B7"/>
    <w:rsid w:val="00C14731"/>
    <w:rsid w:val="00C1495A"/>
    <w:rsid w:val="00C14BB7"/>
    <w:rsid w:val="00C14E08"/>
    <w:rsid w:val="00C14EAB"/>
    <w:rsid w:val="00C15A03"/>
    <w:rsid w:val="00C15CEB"/>
    <w:rsid w:val="00C16A83"/>
    <w:rsid w:val="00C16D26"/>
    <w:rsid w:val="00C17096"/>
    <w:rsid w:val="00C17329"/>
    <w:rsid w:val="00C1774E"/>
    <w:rsid w:val="00C17811"/>
    <w:rsid w:val="00C201BD"/>
    <w:rsid w:val="00C20852"/>
    <w:rsid w:val="00C20FA7"/>
    <w:rsid w:val="00C2221A"/>
    <w:rsid w:val="00C2263A"/>
    <w:rsid w:val="00C2295A"/>
    <w:rsid w:val="00C23695"/>
    <w:rsid w:val="00C23AF8"/>
    <w:rsid w:val="00C23C93"/>
    <w:rsid w:val="00C24067"/>
    <w:rsid w:val="00C24493"/>
    <w:rsid w:val="00C249FD"/>
    <w:rsid w:val="00C24FB2"/>
    <w:rsid w:val="00C2591F"/>
    <w:rsid w:val="00C25A4A"/>
    <w:rsid w:val="00C2647B"/>
    <w:rsid w:val="00C268C6"/>
    <w:rsid w:val="00C26DC2"/>
    <w:rsid w:val="00C26F97"/>
    <w:rsid w:val="00C27025"/>
    <w:rsid w:val="00C3042A"/>
    <w:rsid w:val="00C30635"/>
    <w:rsid w:val="00C31100"/>
    <w:rsid w:val="00C3133E"/>
    <w:rsid w:val="00C315E5"/>
    <w:rsid w:val="00C31823"/>
    <w:rsid w:val="00C31D20"/>
    <w:rsid w:val="00C323E0"/>
    <w:rsid w:val="00C327B9"/>
    <w:rsid w:val="00C32E73"/>
    <w:rsid w:val="00C330FC"/>
    <w:rsid w:val="00C33C60"/>
    <w:rsid w:val="00C345DC"/>
    <w:rsid w:val="00C3495C"/>
    <w:rsid w:val="00C34E68"/>
    <w:rsid w:val="00C35482"/>
    <w:rsid w:val="00C354D1"/>
    <w:rsid w:val="00C3586A"/>
    <w:rsid w:val="00C35CBC"/>
    <w:rsid w:val="00C35FD0"/>
    <w:rsid w:val="00C368E3"/>
    <w:rsid w:val="00C36CB1"/>
    <w:rsid w:val="00C36EA0"/>
    <w:rsid w:val="00C36F62"/>
    <w:rsid w:val="00C374DE"/>
    <w:rsid w:val="00C37749"/>
    <w:rsid w:val="00C37862"/>
    <w:rsid w:val="00C378E9"/>
    <w:rsid w:val="00C40473"/>
    <w:rsid w:val="00C40AFF"/>
    <w:rsid w:val="00C40F59"/>
    <w:rsid w:val="00C4116E"/>
    <w:rsid w:val="00C41821"/>
    <w:rsid w:val="00C41BB7"/>
    <w:rsid w:val="00C41C33"/>
    <w:rsid w:val="00C42233"/>
    <w:rsid w:val="00C4232A"/>
    <w:rsid w:val="00C4252E"/>
    <w:rsid w:val="00C426C9"/>
    <w:rsid w:val="00C4285C"/>
    <w:rsid w:val="00C42C31"/>
    <w:rsid w:val="00C42D31"/>
    <w:rsid w:val="00C432C5"/>
    <w:rsid w:val="00C434B4"/>
    <w:rsid w:val="00C43797"/>
    <w:rsid w:val="00C43A96"/>
    <w:rsid w:val="00C43D45"/>
    <w:rsid w:val="00C442EB"/>
    <w:rsid w:val="00C4472C"/>
    <w:rsid w:val="00C447C5"/>
    <w:rsid w:val="00C451BC"/>
    <w:rsid w:val="00C45CB8"/>
    <w:rsid w:val="00C461ED"/>
    <w:rsid w:val="00C4623E"/>
    <w:rsid w:val="00C46667"/>
    <w:rsid w:val="00C46744"/>
    <w:rsid w:val="00C46A28"/>
    <w:rsid w:val="00C46CB6"/>
    <w:rsid w:val="00C47024"/>
    <w:rsid w:val="00C47247"/>
    <w:rsid w:val="00C4724A"/>
    <w:rsid w:val="00C47823"/>
    <w:rsid w:val="00C502DD"/>
    <w:rsid w:val="00C504D7"/>
    <w:rsid w:val="00C50552"/>
    <w:rsid w:val="00C50614"/>
    <w:rsid w:val="00C50916"/>
    <w:rsid w:val="00C50B2A"/>
    <w:rsid w:val="00C50BF2"/>
    <w:rsid w:val="00C50C7E"/>
    <w:rsid w:val="00C51970"/>
    <w:rsid w:val="00C51A9F"/>
    <w:rsid w:val="00C51D7C"/>
    <w:rsid w:val="00C51E60"/>
    <w:rsid w:val="00C520F8"/>
    <w:rsid w:val="00C52215"/>
    <w:rsid w:val="00C52222"/>
    <w:rsid w:val="00C522EA"/>
    <w:rsid w:val="00C529B8"/>
    <w:rsid w:val="00C52A3F"/>
    <w:rsid w:val="00C52B2E"/>
    <w:rsid w:val="00C52C9C"/>
    <w:rsid w:val="00C52E9A"/>
    <w:rsid w:val="00C5392B"/>
    <w:rsid w:val="00C53C8D"/>
    <w:rsid w:val="00C54062"/>
    <w:rsid w:val="00C54942"/>
    <w:rsid w:val="00C54945"/>
    <w:rsid w:val="00C54FDD"/>
    <w:rsid w:val="00C55039"/>
    <w:rsid w:val="00C55476"/>
    <w:rsid w:val="00C5553F"/>
    <w:rsid w:val="00C55AE2"/>
    <w:rsid w:val="00C55C38"/>
    <w:rsid w:val="00C55F54"/>
    <w:rsid w:val="00C56137"/>
    <w:rsid w:val="00C56976"/>
    <w:rsid w:val="00C56E59"/>
    <w:rsid w:val="00C57B29"/>
    <w:rsid w:val="00C57D90"/>
    <w:rsid w:val="00C603D2"/>
    <w:rsid w:val="00C60638"/>
    <w:rsid w:val="00C607E9"/>
    <w:rsid w:val="00C6093A"/>
    <w:rsid w:val="00C61C77"/>
    <w:rsid w:val="00C629EE"/>
    <w:rsid w:val="00C62C32"/>
    <w:rsid w:val="00C62DC6"/>
    <w:rsid w:val="00C62E52"/>
    <w:rsid w:val="00C63059"/>
    <w:rsid w:val="00C636E5"/>
    <w:rsid w:val="00C63BD6"/>
    <w:rsid w:val="00C63E32"/>
    <w:rsid w:val="00C64028"/>
    <w:rsid w:val="00C64845"/>
    <w:rsid w:val="00C64E2F"/>
    <w:rsid w:val="00C64F04"/>
    <w:rsid w:val="00C650A6"/>
    <w:rsid w:val="00C650EF"/>
    <w:rsid w:val="00C6528F"/>
    <w:rsid w:val="00C659EF"/>
    <w:rsid w:val="00C66690"/>
    <w:rsid w:val="00C667A5"/>
    <w:rsid w:val="00C66905"/>
    <w:rsid w:val="00C67068"/>
    <w:rsid w:val="00C6712C"/>
    <w:rsid w:val="00C672CC"/>
    <w:rsid w:val="00C67AEE"/>
    <w:rsid w:val="00C67C3C"/>
    <w:rsid w:val="00C70189"/>
    <w:rsid w:val="00C715C9"/>
    <w:rsid w:val="00C7179C"/>
    <w:rsid w:val="00C725E7"/>
    <w:rsid w:val="00C726B2"/>
    <w:rsid w:val="00C72CC7"/>
    <w:rsid w:val="00C72F08"/>
    <w:rsid w:val="00C73603"/>
    <w:rsid w:val="00C73651"/>
    <w:rsid w:val="00C740D4"/>
    <w:rsid w:val="00C741A4"/>
    <w:rsid w:val="00C74CC8"/>
    <w:rsid w:val="00C74D16"/>
    <w:rsid w:val="00C74D57"/>
    <w:rsid w:val="00C74EC3"/>
    <w:rsid w:val="00C764BF"/>
    <w:rsid w:val="00C766E7"/>
    <w:rsid w:val="00C76902"/>
    <w:rsid w:val="00C76AA9"/>
    <w:rsid w:val="00C76D8E"/>
    <w:rsid w:val="00C76E08"/>
    <w:rsid w:val="00C77635"/>
    <w:rsid w:val="00C77AD7"/>
    <w:rsid w:val="00C804A9"/>
    <w:rsid w:val="00C80E15"/>
    <w:rsid w:val="00C8141C"/>
    <w:rsid w:val="00C814B9"/>
    <w:rsid w:val="00C81D48"/>
    <w:rsid w:val="00C822BC"/>
    <w:rsid w:val="00C8238A"/>
    <w:rsid w:val="00C8254D"/>
    <w:rsid w:val="00C8352D"/>
    <w:rsid w:val="00C84151"/>
    <w:rsid w:val="00C84347"/>
    <w:rsid w:val="00C845BF"/>
    <w:rsid w:val="00C84671"/>
    <w:rsid w:val="00C84791"/>
    <w:rsid w:val="00C8491F"/>
    <w:rsid w:val="00C85307"/>
    <w:rsid w:val="00C85378"/>
    <w:rsid w:val="00C8545D"/>
    <w:rsid w:val="00C855A5"/>
    <w:rsid w:val="00C85AE1"/>
    <w:rsid w:val="00C85C04"/>
    <w:rsid w:val="00C85E57"/>
    <w:rsid w:val="00C86009"/>
    <w:rsid w:val="00C860B0"/>
    <w:rsid w:val="00C8633E"/>
    <w:rsid w:val="00C863C1"/>
    <w:rsid w:val="00C86479"/>
    <w:rsid w:val="00C86AB3"/>
    <w:rsid w:val="00C870C8"/>
    <w:rsid w:val="00C87940"/>
    <w:rsid w:val="00C87ABD"/>
    <w:rsid w:val="00C9017E"/>
    <w:rsid w:val="00C901EA"/>
    <w:rsid w:val="00C90C37"/>
    <w:rsid w:val="00C90E5D"/>
    <w:rsid w:val="00C91218"/>
    <w:rsid w:val="00C919B8"/>
    <w:rsid w:val="00C91B9B"/>
    <w:rsid w:val="00C91D2C"/>
    <w:rsid w:val="00C91D3B"/>
    <w:rsid w:val="00C92539"/>
    <w:rsid w:val="00C927D0"/>
    <w:rsid w:val="00C92F99"/>
    <w:rsid w:val="00C9334E"/>
    <w:rsid w:val="00C936ED"/>
    <w:rsid w:val="00C93881"/>
    <w:rsid w:val="00C93AE0"/>
    <w:rsid w:val="00C93F99"/>
    <w:rsid w:val="00C93FFB"/>
    <w:rsid w:val="00C943A4"/>
    <w:rsid w:val="00C94E32"/>
    <w:rsid w:val="00C950C8"/>
    <w:rsid w:val="00C95342"/>
    <w:rsid w:val="00C95C54"/>
    <w:rsid w:val="00C96925"/>
    <w:rsid w:val="00C96BCD"/>
    <w:rsid w:val="00C96BD1"/>
    <w:rsid w:val="00C96BE6"/>
    <w:rsid w:val="00C96EFD"/>
    <w:rsid w:val="00C972E1"/>
    <w:rsid w:val="00C9747B"/>
    <w:rsid w:val="00C97FA6"/>
    <w:rsid w:val="00CA0512"/>
    <w:rsid w:val="00CA0B8B"/>
    <w:rsid w:val="00CA1059"/>
    <w:rsid w:val="00CA15A6"/>
    <w:rsid w:val="00CA19B1"/>
    <w:rsid w:val="00CA1BEC"/>
    <w:rsid w:val="00CA201B"/>
    <w:rsid w:val="00CA2330"/>
    <w:rsid w:val="00CA2495"/>
    <w:rsid w:val="00CA29A6"/>
    <w:rsid w:val="00CA2C86"/>
    <w:rsid w:val="00CA381A"/>
    <w:rsid w:val="00CA3D29"/>
    <w:rsid w:val="00CA402C"/>
    <w:rsid w:val="00CA4118"/>
    <w:rsid w:val="00CA423D"/>
    <w:rsid w:val="00CA4283"/>
    <w:rsid w:val="00CA475E"/>
    <w:rsid w:val="00CA5527"/>
    <w:rsid w:val="00CA5588"/>
    <w:rsid w:val="00CA5B5A"/>
    <w:rsid w:val="00CA6410"/>
    <w:rsid w:val="00CA657E"/>
    <w:rsid w:val="00CA661F"/>
    <w:rsid w:val="00CA68EF"/>
    <w:rsid w:val="00CA718F"/>
    <w:rsid w:val="00CB025A"/>
    <w:rsid w:val="00CB03B2"/>
    <w:rsid w:val="00CB0BCA"/>
    <w:rsid w:val="00CB0BE1"/>
    <w:rsid w:val="00CB0DFC"/>
    <w:rsid w:val="00CB11DE"/>
    <w:rsid w:val="00CB1EAA"/>
    <w:rsid w:val="00CB29F3"/>
    <w:rsid w:val="00CB2B9F"/>
    <w:rsid w:val="00CB2CAF"/>
    <w:rsid w:val="00CB32B2"/>
    <w:rsid w:val="00CB35ED"/>
    <w:rsid w:val="00CB3999"/>
    <w:rsid w:val="00CB3E5D"/>
    <w:rsid w:val="00CB413D"/>
    <w:rsid w:val="00CB4C00"/>
    <w:rsid w:val="00CB555B"/>
    <w:rsid w:val="00CB5730"/>
    <w:rsid w:val="00CB5832"/>
    <w:rsid w:val="00CB5FF3"/>
    <w:rsid w:val="00CB61AD"/>
    <w:rsid w:val="00CB62FA"/>
    <w:rsid w:val="00CB6354"/>
    <w:rsid w:val="00CB6523"/>
    <w:rsid w:val="00CB6BB6"/>
    <w:rsid w:val="00CB6F56"/>
    <w:rsid w:val="00CB73FE"/>
    <w:rsid w:val="00CB7540"/>
    <w:rsid w:val="00CB7E17"/>
    <w:rsid w:val="00CC0877"/>
    <w:rsid w:val="00CC091E"/>
    <w:rsid w:val="00CC0DB9"/>
    <w:rsid w:val="00CC1CF4"/>
    <w:rsid w:val="00CC2216"/>
    <w:rsid w:val="00CC260D"/>
    <w:rsid w:val="00CC296C"/>
    <w:rsid w:val="00CC2975"/>
    <w:rsid w:val="00CC2D03"/>
    <w:rsid w:val="00CC2E96"/>
    <w:rsid w:val="00CC35A5"/>
    <w:rsid w:val="00CC38E4"/>
    <w:rsid w:val="00CC3E41"/>
    <w:rsid w:val="00CC42DA"/>
    <w:rsid w:val="00CC4323"/>
    <w:rsid w:val="00CC4463"/>
    <w:rsid w:val="00CC5248"/>
    <w:rsid w:val="00CC555D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22F"/>
    <w:rsid w:val="00CC72F2"/>
    <w:rsid w:val="00CC741D"/>
    <w:rsid w:val="00CC78EE"/>
    <w:rsid w:val="00CC7A14"/>
    <w:rsid w:val="00CC7E5F"/>
    <w:rsid w:val="00CD0029"/>
    <w:rsid w:val="00CD0103"/>
    <w:rsid w:val="00CD05B3"/>
    <w:rsid w:val="00CD0621"/>
    <w:rsid w:val="00CD06DF"/>
    <w:rsid w:val="00CD147D"/>
    <w:rsid w:val="00CD14C0"/>
    <w:rsid w:val="00CD167D"/>
    <w:rsid w:val="00CD178E"/>
    <w:rsid w:val="00CD190E"/>
    <w:rsid w:val="00CD1E2B"/>
    <w:rsid w:val="00CD28C2"/>
    <w:rsid w:val="00CD2AD4"/>
    <w:rsid w:val="00CD3062"/>
    <w:rsid w:val="00CD37B0"/>
    <w:rsid w:val="00CD3AD9"/>
    <w:rsid w:val="00CD3D35"/>
    <w:rsid w:val="00CD3DEF"/>
    <w:rsid w:val="00CD40D3"/>
    <w:rsid w:val="00CD4362"/>
    <w:rsid w:val="00CD4731"/>
    <w:rsid w:val="00CD4E01"/>
    <w:rsid w:val="00CD4F70"/>
    <w:rsid w:val="00CD5431"/>
    <w:rsid w:val="00CD58EB"/>
    <w:rsid w:val="00CD5BB0"/>
    <w:rsid w:val="00CD650B"/>
    <w:rsid w:val="00CD6985"/>
    <w:rsid w:val="00CD6F4D"/>
    <w:rsid w:val="00CD7012"/>
    <w:rsid w:val="00CD753E"/>
    <w:rsid w:val="00CD7674"/>
    <w:rsid w:val="00CD78B8"/>
    <w:rsid w:val="00CD78FB"/>
    <w:rsid w:val="00CD7AA1"/>
    <w:rsid w:val="00CE012E"/>
    <w:rsid w:val="00CE0210"/>
    <w:rsid w:val="00CE03E9"/>
    <w:rsid w:val="00CE0545"/>
    <w:rsid w:val="00CE06C8"/>
    <w:rsid w:val="00CE0AA9"/>
    <w:rsid w:val="00CE0F2C"/>
    <w:rsid w:val="00CE0F7E"/>
    <w:rsid w:val="00CE104C"/>
    <w:rsid w:val="00CE14EE"/>
    <w:rsid w:val="00CE1908"/>
    <w:rsid w:val="00CE19D6"/>
    <w:rsid w:val="00CE1A8E"/>
    <w:rsid w:val="00CE1AB7"/>
    <w:rsid w:val="00CE1C2D"/>
    <w:rsid w:val="00CE1DB6"/>
    <w:rsid w:val="00CE23A6"/>
    <w:rsid w:val="00CE2E8E"/>
    <w:rsid w:val="00CE3647"/>
    <w:rsid w:val="00CE390B"/>
    <w:rsid w:val="00CE3A6B"/>
    <w:rsid w:val="00CE4391"/>
    <w:rsid w:val="00CE4499"/>
    <w:rsid w:val="00CE48BB"/>
    <w:rsid w:val="00CE4BA4"/>
    <w:rsid w:val="00CE4E7B"/>
    <w:rsid w:val="00CE562D"/>
    <w:rsid w:val="00CE564E"/>
    <w:rsid w:val="00CE5F08"/>
    <w:rsid w:val="00CE64BF"/>
    <w:rsid w:val="00CE6911"/>
    <w:rsid w:val="00CE6DE4"/>
    <w:rsid w:val="00CE70A7"/>
    <w:rsid w:val="00CE7AE9"/>
    <w:rsid w:val="00CE7CD0"/>
    <w:rsid w:val="00CF0395"/>
    <w:rsid w:val="00CF045E"/>
    <w:rsid w:val="00CF0573"/>
    <w:rsid w:val="00CF0D14"/>
    <w:rsid w:val="00CF167F"/>
    <w:rsid w:val="00CF1770"/>
    <w:rsid w:val="00CF1C73"/>
    <w:rsid w:val="00CF2194"/>
    <w:rsid w:val="00CF23DF"/>
    <w:rsid w:val="00CF2D48"/>
    <w:rsid w:val="00CF2EFD"/>
    <w:rsid w:val="00CF31D6"/>
    <w:rsid w:val="00CF334B"/>
    <w:rsid w:val="00CF344F"/>
    <w:rsid w:val="00CF352D"/>
    <w:rsid w:val="00CF39E1"/>
    <w:rsid w:val="00CF3A0C"/>
    <w:rsid w:val="00CF3B32"/>
    <w:rsid w:val="00CF3CBC"/>
    <w:rsid w:val="00CF3F3E"/>
    <w:rsid w:val="00CF40C0"/>
    <w:rsid w:val="00CF4307"/>
    <w:rsid w:val="00CF489E"/>
    <w:rsid w:val="00CF49F5"/>
    <w:rsid w:val="00CF4A3E"/>
    <w:rsid w:val="00CF518B"/>
    <w:rsid w:val="00CF572C"/>
    <w:rsid w:val="00CF5BF8"/>
    <w:rsid w:val="00CF5E90"/>
    <w:rsid w:val="00CF6069"/>
    <w:rsid w:val="00CF62BA"/>
    <w:rsid w:val="00CF64B6"/>
    <w:rsid w:val="00CF65E8"/>
    <w:rsid w:val="00CF6B3E"/>
    <w:rsid w:val="00CF6B84"/>
    <w:rsid w:val="00CF6C43"/>
    <w:rsid w:val="00CF7277"/>
    <w:rsid w:val="00CF744C"/>
    <w:rsid w:val="00CF74CB"/>
    <w:rsid w:val="00CF7ACF"/>
    <w:rsid w:val="00CF7DCF"/>
    <w:rsid w:val="00CF7DF0"/>
    <w:rsid w:val="00CF7F8F"/>
    <w:rsid w:val="00D00311"/>
    <w:rsid w:val="00D0052D"/>
    <w:rsid w:val="00D00C3F"/>
    <w:rsid w:val="00D019EE"/>
    <w:rsid w:val="00D01E5C"/>
    <w:rsid w:val="00D027E6"/>
    <w:rsid w:val="00D031A9"/>
    <w:rsid w:val="00D0322C"/>
    <w:rsid w:val="00D03260"/>
    <w:rsid w:val="00D03C07"/>
    <w:rsid w:val="00D03E0B"/>
    <w:rsid w:val="00D041B4"/>
    <w:rsid w:val="00D04B08"/>
    <w:rsid w:val="00D066BA"/>
    <w:rsid w:val="00D06A39"/>
    <w:rsid w:val="00D06B9E"/>
    <w:rsid w:val="00D07132"/>
    <w:rsid w:val="00D073BF"/>
    <w:rsid w:val="00D079CC"/>
    <w:rsid w:val="00D07A66"/>
    <w:rsid w:val="00D07ACC"/>
    <w:rsid w:val="00D103BD"/>
    <w:rsid w:val="00D10B9B"/>
    <w:rsid w:val="00D10BDF"/>
    <w:rsid w:val="00D10D59"/>
    <w:rsid w:val="00D1128F"/>
    <w:rsid w:val="00D11C70"/>
    <w:rsid w:val="00D11EE7"/>
    <w:rsid w:val="00D1201B"/>
    <w:rsid w:val="00D1204C"/>
    <w:rsid w:val="00D12C2B"/>
    <w:rsid w:val="00D13982"/>
    <w:rsid w:val="00D148EE"/>
    <w:rsid w:val="00D14BAC"/>
    <w:rsid w:val="00D14E2A"/>
    <w:rsid w:val="00D15996"/>
    <w:rsid w:val="00D15E20"/>
    <w:rsid w:val="00D15FA1"/>
    <w:rsid w:val="00D16003"/>
    <w:rsid w:val="00D16073"/>
    <w:rsid w:val="00D1629C"/>
    <w:rsid w:val="00D169FE"/>
    <w:rsid w:val="00D16A7A"/>
    <w:rsid w:val="00D17619"/>
    <w:rsid w:val="00D17974"/>
    <w:rsid w:val="00D2094F"/>
    <w:rsid w:val="00D20BBF"/>
    <w:rsid w:val="00D21495"/>
    <w:rsid w:val="00D214A2"/>
    <w:rsid w:val="00D215C3"/>
    <w:rsid w:val="00D215E3"/>
    <w:rsid w:val="00D21917"/>
    <w:rsid w:val="00D21C77"/>
    <w:rsid w:val="00D21CED"/>
    <w:rsid w:val="00D21FD2"/>
    <w:rsid w:val="00D22D6E"/>
    <w:rsid w:val="00D23202"/>
    <w:rsid w:val="00D23631"/>
    <w:rsid w:val="00D237BD"/>
    <w:rsid w:val="00D23A55"/>
    <w:rsid w:val="00D24250"/>
    <w:rsid w:val="00D24B36"/>
    <w:rsid w:val="00D24EE9"/>
    <w:rsid w:val="00D252AE"/>
    <w:rsid w:val="00D255E9"/>
    <w:rsid w:val="00D25668"/>
    <w:rsid w:val="00D257B1"/>
    <w:rsid w:val="00D26147"/>
    <w:rsid w:val="00D27074"/>
    <w:rsid w:val="00D2712E"/>
    <w:rsid w:val="00D2725D"/>
    <w:rsid w:val="00D27520"/>
    <w:rsid w:val="00D302D7"/>
    <w:rsid w:val="00D30451"/>
    <w:rsid w:val="00D30695"/>
    <w:rsid w:val="00D308AC"/>
    <w:rsid w:val="00D31238"/>
    <w:rsid w:val="00D316E8"/>
    <w:rsid w:val="00D318D3"/>
    <w:rsid w:val="00D3195E"/>
    <w:rsid w:val="00D32359"/>
    <w:rsid w:val="00D325D9"/>
    <w:rsid w:val="00D32CC6"/>
    <w:rsid w:val="00D3366F"/>
    <w:rsid w:val="00D337F0"/>
    <w:rsid w:val="00D33846"/>
    <w:rsid w:val="00D339D5"/>
    <w:rsid w:val="00D33FD4"/>
    <w:rsid w:val="00D340A8"/>
    <w:rsid w:val="00D348CC"/>
    <w:rsid w:val="00D34957"/>
    <w:rsid w:val="00D34AB6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3A3"/>
    <w:rsid w:val="00D36497"/>
    <w:rsid w:val="00D36C51"/>
    <w:rsid w:val="00D36DFB"/>
    <w:rsid w:val="00D37016"/>
    <w:rsid w:val="00D37324"/>
    <w:rsid w:val="00D37494"/>
    <w:rsid w:val="00D37C55"/>
    <w:rsid w:val="00D400AE"/>
    <w:rsid w:val="00D40382"/>
    <w:rsid w:val="00D405DD"/>
    <w:rsid w:val="00D40AAD"/>
    <w:rsid w:val="00D417D1"/>
    <w:rsid w:val="00D41B37"/>
    <w:rsid w:val="00D41D33"/>
    <w:rsid w:val="00D41E1D"/>
    <w:rsid w:val="00D41E30"/>
    <w:rsid w:val="00D41E7D"/>
    <w:rsid w:val="00D421B0"/>
    <w:rsid w:val="00D42287"/>
    <w:rsid w:val="00D42288"/>
    <w:rsid w:val="00D4235E"/>
    <w:rsid w:val="00D4237A"/>
    <w:rsid w:val="00D42466"/>
    <w:rsid w:val="00D42687"/>
    <w:rsid w:val="00D42936"/>
    <w:rsid w:val="00D431DB"/>
    <w:rsid w:val="00D43636"/>
    <w:rsid w:val="00D43C95"/>
    <w:rsid w:val="00D43FC3"/>
    <w:rsid w:val="00D440AE"/>
    <w:rsid w:val="00D4460A"/>
    <w:rsid w:val="00D4508D"/>
    <w:rsid w:val="00D4539E"/>
    <w:rsid w:val="00D45683"/>
    <w:rsid w:val="00D4578E"/>
    <w:rsid w:val="00D45A7D"/>
    <w:rsid w:val="00D45C05"/>
    <w:rsid w:val="00D46A64"/>
    <w:rsid w:val="00D46AE5"/>
    <w:rsid w:val="00D46B75"/>
    <w:rsid w:val="00D46CA2"/>
    <w:rsid w:val="00D4724C"/>
    <w:rsid w:val="00D47545"/>
    <w:rsid w:val="00D478A0"/>
    <w:rsid w:val="00D47A9F"/>
    <w:rsid w:val="00D47E80"/>
    <w:rsid w:val="00D50605"/>
    <w:rsid w:val="00D50653"/>
    <w:rsid w:val="00D50695"/>
    <w:rsid w:val="00D506D9"/>
    <w:rsid w:val="00D5075D"/>
    <w:rsid w:val="00D50848"/>
    <w:rsid w:val="00D5102F"/>
    <w:rsid w:val="00D51137"/>
    <w:rsid w:val="00D51403"/>
    <w:rsid w:val="00D51679"/>
    <w:rsid w:val="00D51897"/>
    <w:rsid w:val="00D51F8D"/>
    <w:rsid w:val="00D528A0"/>
    <w:rsid w:val="00D52F4C"/>
    <w:rsid w:val="00D5365A"/>
    <w:rsid w:val="00D53798"/>
    <w:rsid w:val="00D53C40"/>
    <w:rsid w:val="00D542B9"/>
    <w:rsid w:val="00D5466E"/>
    <w:rsid w:val="00D5476E"/>
    <w:rsid w:val="00D54B13"/>
    <w:rsid w:val="00D55207"/>
    <w:rsid w:val="00D5546E"/>
    <w:rsid w:val="00D55544"/>
    <w:rsid w:val="00D5569B"/>
    <w:rsid w:val="00D5613A"/>
    <w:rsid w:val="00D562BC"/>
    <w:rsid w:val="00D564EE"/>
    <w:rsid w:val="00D565E4"/>
    <w:rsid w:val="00D57324"/>
    <w:rsid w:val="00D574AC"/>
    <w:rsid w:val="00D57727"/>
    <w:rsid w:val="00D57771"/>
    <w:rsid w:val="00D578EE"/>
    <w:rsid w:val="00D57C1D"/>
    <w:rsid w:val="00D607FA"/>
    <w:rsid w:val="00D608C4"/>
    <w:rsid w:val="00D60C52"/>
    <w:rsid w:val="00D60DAB"/>
    <w:rsid w:val="00D60E20"/>
    <w:rsid w:val="00D60F32"/>
    <w:rsid w:val="00D61D05"/>
    <w:rsid w:val="00D61F21"/>
    <w:rsid w:val="00D6236E"/>
    <w:rsid w:val="00D625F7"/>
    <w:rsid w:val="00D6324A"/>
    <w:rsid w:val="00D633E7"/>
    <w:rsid w:val="00D63D56"/>
    <w:rsid w:val="00D63F2E"/>
    <w:rsid w:val="00D642C9"/>
    <w:rsid w:val="00D6452C"/>
    <w:rsid w:val="00D645E2"/>
    <w:rsid w:val="00D64ED7"/>
    <w:rsid w:val="00D653CE"/>
    <w:rsid w:val="00D659CA"/>
    <w:rsid w:val="00D65B2B"/>
    <w:rsid w:val="00D65DCE"/>
    <w:rsid w:val="00D660FB"/>
    <w:rsid w:val="00D6663D"/>
    <w:rsid w:val="00D67348"/>
    <w:rsid w:val="00D6736E"/>
    <w:rsid w:val="00D67A57"/>
    <w:rsid w:val="00D67EFB"/>
    <w:rsid w:val="00D70354"/>
    <w:rsid w:val="00D7036D"/>
    <w:rsid w:val="00D7059D"/>
    <w:rsid w:val="00D706B3"/>
    <w:rsid w:val="00D706B6"/>
    <w:rsid w:val="00D70C47"/>
    <w:rsid w:val="00D711F0"/>
    <w:rsid w:val="00D7207C"/>
    <w:rsid w:val="00D720B3"/>
    <w:rsid w:val="00D720C1"/>
    <w:rsid w:val="00D72542"/>
    <w:rsid w:val="00D725AF"/>
    <w:rsid w:val="00D72875"/>
    <w:rsid w:val="00D72BE4"/>
    <w:rsid w:val="00D72C7C"/>
    <w:rsid w:val="00D7303B"/>
    <w:rsid w:val="00D7333E"/>
    <w:rsid w:val="00D7367E"/>
    <w:rsid w:val="00D73C42"/>
    <w:rsid w:val="00D74050"/>
    <w:rsid w:val="00D747FA"/>
    <w:rsid w:val="00D748A0"/>
    <w:rsid w:val="00D74A3C"/>
    <w:rsid w:val="00D74CFB"/>
    <w:rsid w:val="00D75017"/>
    <w:rsid w:val="00D75058"/>
    <w:rsid w:val="00D753FF"/>
    <w:rsid w:val="00D758C3"/>
    <w:rsid w:val="00D75968"/>
    <w:rsid w:val="00D761CF"/>
    <w:rsid w:val="00D7624A"/>
    <w:rsid w:val="00D76599"/>
    <w:rsid w:val="00D768FB"/>
    <w:rsid w:val="00D76B35"/>
    <w:rsid w:val="00D76D6C"/>
    <w:rsid w:val="00D76E26"/>
    <w:rsid w:val="00D7726F"/>
    <w:rsid w:val="00D7781D"/>
    <w:rsid w:val="00D77C9B"/>
    <w:rsid w:val="00D8019C"/>
    <w:rsid w:val="00D804D6"/>
    <w:rsid w:val="00D80863"/>
    <w:rsid w:val="00D8096C"/>
    <w:rsid w:val="00D80B4D"/>
    <w:rsid w:val="00D8125A"/>
    <w:rsid w:val="00D81833"/>
    <w:rsid w:val="00D8193C"/>
    <w:rsid w:val="00D81A59"/>
    <w:rsid w:val="00D81D6D"/>
    <w:rsid w:val="00D82100"/>
    <w:rsid w:val="00D8222A"/>
    <w:rsid w:val="00D8277F"/>
    <w:rsid w:val="00D82C05"/>
    <w:rsid w:val="00D82CE8"/>
    <w:rsid w:val="00D8319F"/>
    <w:rsid w:val="00D838CF"/>
    <w:rsid w:val="00D83904"/>
    <w:rsid w:val="00D83942"/>
    <w:rsid w:val="00D839E2"/>
    <w:rsid w:val="00D84017"/>
    <w:rsid w:val="00D84240"/>
    <w:rsid w:val="00D843B7"/>
    <w:rsid w:val="00D84BC6"/>
    <w:rsid w:val="00D84E03"/>
    <w:rsid w:val="00D84E2B"/>
    <w:rsid w:val="00D850F5"/>
    <w:rsid w:val="00D8536B"/>
    <w:rsid w:val="00D854FF"/>
    <w:rsid w:val="00D8550F"/>
    <w:rsid w:val="00D85851"/>
    <w:rsid w:val="00D85BFB"/>
    <w:rsid w:val="00D85F71"/>
    <w:rsid w:val="00D865BF"/>
    <w:rsid w:val="00D86748"/>
    <w:rsid w:val="00D86CE8"/>
    <w:rsid w:val="00D86F33"/>
    <w:rsid w:val="00D87020"/>
    <w:rsid w:val="00D87289"/>
    <w:rsid w:val="00D87561"/>
    <w:rsid w:val="00D87AD5"/>
    <w:rsid w:val="00D87D3F"/>
    <w:rsid w:val="00D87DED"/>
    <w:rsid w:val="00D90086"/>
    <w:rsid w:val="00D9015B"/>
    <w:rsid w:val="00D906B6"/>
    <w:rsid w:val="00D9072B"/>
    <w:rsid w:val="00D908C2"/>
    <w:rsid w:val="00D909A7"/>
    <w:rsid w:val="00D90B18"/>
    <w:rsid w:val="00D90B5F"/>
    <w:rsid w:val="00D90EED"/>
    <w:rsid w:val="00D91105"/>
    <w:rsid w:val="00D912A1"/>
    <w:rsid w:val="00D9150D"/>
    <w:rsid w:val="00D9159C"/>
    <w:rsid w:val="00D91B45"/>
    <w:rsid w:val="00D91F49"/>
    <w:rsid w:val="00D92227"/>
    <w:rsid w:val="00D9226D"/>
    <w:rsid w:val="00D92413"/>
    <w:rsid w:val="00D92828"/>
    <w:rsid w:val="00D928EC"/>
    <w:rsid w:val="00D92E19"/>
    <w:rsid w:val="00D93131"/>
    <w:rsid w:val="00D93992"/>
    <w:rsid w:val="00D93B03"/>
    <w:rsid w:val="00D93D9B"/>
    <w:rsid w:val="00D9418E"/>
    <w:rsid w:val="00D94778"/>
    <w:rsid w:val="00D949D7"/>
    <w:rsid w:val="00D95988"/>
    <w:rsid w:val="00D95C66"/>
    <w:rsid w:val="00D95F13"/>
    <w:rsid w:val="00D95F70"/>
    <w:rsid w:val="00D96050"/>
    <w:rsid w:val="00D9625B"/>
    <w:rsid w:val="00D96478"/>
    <w:rsid w:val="00D9688D"/>
    <w:rsid w:val="00D96C98"/>
    <w:rsid w:val="00D97323"/>
    <w:rsid w:val="00D97759"/>
    <w:rsid w:val="00D97AAC"/>
    <w:rsid w:val="00D97B97"/>
    <w:rsid w:val="00D97BA8"/>
    <w:rsid w:val="00D97D1D"/>
    <w:rsid w:val="00D97E1E"/>
    <w:rsid w:val="00DA056D"/>
    <w:rsid w:val="00DA0947"/>
    <w:rsid w:val="00DA0B8F"/>
    <w:rsid w:val="00DA0C2B"/>
    <w:rsid w:val="00DA0E83"/>
    <w:rsid w:val="00DA11C3"/>
    <w:rsid w:val="00DA1F76"/>
    <w:rsid w:val="00DA2378"/>
    <w:rsid w:val="00DA2978"/>
    <w:rsid w:val="00DA29DA"/>
    <w:rsid w:val="00DA2B6A"/>
    <w:rsid w:val="00DA2CB3"/>
    <w:rsid w:val="00DA2F13"/>
    <w:rsid w:val="00DA3401"/>
    <w:rsid w:val="00DA364A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0F9"/>
    <w:rsid w:val="00DA716B"/>
    <w:rsid w:val="00DA7433"/>
    <w:rsid w:val="00DA7834"/>
    <w:rsid w:val="00DA7AD7"/>
    <w:rsid w:val="00DB005C"/>
    <w:rsid w:val="00DB01A5"/>
    <w:rsid w:val="00DB07F1"/>
    <w:rsid w:val="00DB08AB"/>
    <w:rsid w:val="00DB0E7E"/>
    <w:rsid w:val="00DB0F5B"/>
    <w:rsid w:val="00DB1FB1"/>
    <w:rsid w:val="00DB2966"/>
    <w:rsid w:val="00DB3668"/>
    <w:rsid w:val="00DB3782"/>
    <w:rsid w:val="00DB3DC8"/>
    <w:rsid w:val="00DB3EFA"/>
    <w:rsid w:val="00DB3FE0"/>
    <w:rsid w:val="00DB4023"/>
    <w:rsid w:val="00DB42E7"/>
    <w:rsid w:val="00DB43CC"/>
    <w:rsid w:val="00DB4839"/>
    <w:rsid w:val="00DB58C3"/>
    <w:rsid w:val="00DB5A64"/>
    <w:rsid w:val="00DB5A77"/>
    <w:rsid w:val="00DB5E9F"/>
    <w:rsid w:val="00DB603E"/>
    <w:rsid w:val="00DB6335"/>
    <w:rsid w:val="00DB6800"/>
    <w:rsid w:val="00DB6E70"/>
    <w:rsid w:val="00DB77EE"/>
    <w:rsid w:val="00DB7CE5"/>
    <w:rsid w:val="00DC03B8"/>
    <w:rsid w:val="00DC0CE6"/>
    <w:rsid w:val="00DC15F7"/>
    <w:rsid w:val="00DC1793"/>
    <w:rsid w:val="00DC2142"/>
    <w:rsid w:val="00DC2213"/>
    <w:rsid w:val="00DC223E"/>
    <w:rsid w:val="00DC2350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3FF9"/>
    <w:rsid w:val="00DC4483"/>
    <w:rsid w:val="00DC44AB"/>
    <w:rsid w:val="00DC4B39"/>
    <w:rsid w:val="00DC55D7"/>
    <w:rsid w:val="00DC55D8"/>
    <w:rsid w:val="00DC6049"/>
    <w:rsid w:val="00DC6395"/>
    <w:rsid w:val="00DC63B3"/>
    <w:rsid w:val="00DC63C3"/>
    <w:rsid w:val="00DC77DC"/>
    <w:rsid w:val="00DC7A02"/>
    <w:rsid w:val="00DC7B1B"/>
    <w:rsid w:val="00DD07EB"/>
    <w:rsid w:val="00DD122E"/>
    <w:rsid w:val="00DD14E1"/>
    <w:rsid w:val="00DD18D4"/>
    <w:rsid w:val="00DD1AC1"/>
    <w:rsid w:val="00DD1ADA"/>
    <w:rsid w:val="00DD1B7D"/>
    <w:rsid w:val="00DD1C7B"/>
    <w:rsid w:val="00DD1D4B"/>
    <w:rsid w:val="00DD1E46"/>
    <w:rsid w:val="00DD2075"/>
    <w:rsid w:val="00DD2181"/>
    <w:rsid w:val="00DD22C7"/>
    <w:rsid w:val="00DD2606"/>
    <w:rsid w:val="00DD26D3"/>
    <w:rsid w:val="00DD3A55"/>
    <w:rsid w:val="00DD3AEE"/>
    <w:rsid w:val="00DD3DF6"/>
    <w:rsid w:val="00DD409B"/>
    <w:rsid w:val="00DD44C4"/>
    <w:rsid w:val="00DD44E5"/>
    <w:rsid w:val="00DD4D2C"/>
    <w:rsid w:val="00DD4E60"/>
    <w:rsid w:val="00DD571D"/>
    <w:rsid w:val="00DD70CC"/>
    <w:rsid w:val="00DD7419"/>
    <w:rsid w:val="00DD7817"/>
    <w:rsid w:val="00DD7C98"/>
    <w:rsid w:val="00DE0350"/>
    <w:rsid w:val="00DE0404"/>
    <w:rsid w:val="00DE040C"/>
    <w:rsid w:val="00DE05EF"/>
    <w:rsid w:val="00DE0A1C"/>
    <w:rsid w:val="00DE0C02"/>
    <w:rsid w:val="00DE0D29"/>
    <w:rsid w:val="00DE0F92"/>
    <w:rsid w:val="00DE20D7"/>
    <w:rsid w:val="00DE2301"/>
    <w:rsid w:val="00DE26F2"/>
    <w:rsid w:val="00DE2915"/>
    <w:rsid w:val="00DE328C"/>
    <w:rsid w:val="00DE331E"/>
    <w:rsid w:val="00DE3884"/>
    <w:rsid w:val="00DE3AE7"/>
    <w:rsid w:val="00DE3FF7"/>
    <w:rsid w:val="00DE42BD"/>
    <w:rsid w:val="00DE4750"/>
    <w:rsid w:val="00DE4AB8"/>
    <w:rsid w:val="00DE4F1E"/>
    <w:rsid w:val="00DE4F4A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E7E72"/>
    <w:rsid w:val="00DF0701"/>
    <w:rsid w:val="00DF0990"/>
    <w:rsid w:val="00DF0CC0"/>
    <w:rsid w:val="00DF11DD"/>
    <w:rsid w:val="00DF11FA"/>
    <w:rsid w:val="00DF1490"/>
    <w:rsid w:val="00DF1507"/>
    <w:rsid w:val="00DF1644"/>
    <w:rsid w:val="00DF188C"/>
    <w:rsid w:val="00DF1FA9"/>
    <w:rsid w:val="00DF2041"/>
    <w:rsid w:val="00DF2EE3"/>
    <w:rsid w:val="00DF2F62"/>
    <w:rsid w:val="00DF301B"/>
    <w:rsid w:val="00DF350B"/>
    <w:rsid w:val="00DF3551"/>
    <w:rsid w:val="00DF39F0"/>
    <w:rsid w:val="00DF43EA"/>
    <w:rsid w:val="00DF476F"/>
    <w:rsid w:val="00DF48F2"/>
    <w:rsid w:val="00DF4A2E"/>
    <w:rsid w:val="00DF5079"/>
    <w:rsid w:val="00DF56A6"/>
    <w:rsid w:val="00DF5773"/>
    <w:rsid w:val="00DF5904"/>
    <w:rsid w:val="00DF5CBB"/>
    <w:rsid w:val="00DF6815"/>
    <w:rsid w:val="00DF76BD"/>
    <w:rsid w:val="00DF77CC"/>
    <w:rsid w:val="00DF79BF"/>
    <w:rsid w:val="00DF7E21"/>
    <w:rsid w:val="00E00197"/>
    <w:rsid w:val="00E001F2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4A8"/>
    <w:rsid w:val="00E0375C"/>
    <w:rsid w:val="00E03E23"/>
    <w:rsid w:val="00E041BD"/>
    <w:rsid w:val="00E04549"/>
    <w:rsid w:val="00E047F2"/>
    <w:rsid w:val="00E04D78"/>
    <w:rsid w:val="00E05ADC"/>
    <w:rsid w:val="00E05CA3"/>
    <w:rsid w:val="00E0614E"/>
    <w:rsid w:val="00E061AD"/>
    <w:rsid w:val="00E06BD1"/>
    <w:rsid w:val="00E06D02"/>
    <w:rsid w:val="00E0749A"/>
    <w:rsid w:val="00E07C47"/>
    <w:rsid w:val="00E10302"/>
    <w:rsid w:val="00E104A8"/>
    <w:rsid w:val="00E104D2"/>
    <w:rsid w:val="00E107D3"/>
    <w:rsid w:val="00E11357"/>
    <w:rsid w:val="00E11A99"/>
    <w:rsid w:val="00E11BDF"/>
    <w:rsid w:val="00E11BFF"/>
    <w:rsid w:val="00E11D86"/>
    <w:rsid w:val="00E11EB9"/>
    <w:rsid w:val="00E13093"/>
    <w:rsid w:val="00E13170"/>
    <w:rsid w:val="00E13520"/>
    <w:rsid w:val="00E137E5"/>
    <w:rsid w:val="00E13EA0"/>
    <w:rsid w:val="00E14212"/>
    <w:rsid w:val="00E14418"/>
    <w:rsid w:val="00E14AA7"/>
    <w:rsid w:val="00E159A8"/>
    <w:rsid w:val="00E15DAA"/>
    <w:rsid w:val="00E1600E"/>
    <w:rsid w:val="00E16327"/>
    <w:rsid w:val="00E16563"/>
    <w:rsid w:val="00E17237"/>
    <w:rsid w:val="00E17936"/>
    <w:rsid w:val="00E17AFF"/>
    <w:rsid w:val="00E17BB8"/>
    <w:rsid w:val="00E2026A"/>
    <w:rsid w:val="00E20314"/>
    <w:rsid w:val="00E205AA"/>
    <w:rsid w:val="00E20637"/>
    <w:rsid w:val="00E206D8"/>
    <w:rsid w:val="00E217D0"/>
    <w:rsid w:val="00E218F8"/>
    <w:rsid w:val="00E21EAE"/>
    <w:rsid w:val="00E228E5"/>
    <w:rsid w:val="00E23158"/>
    <w:rsid w:val="00E2323B"/>
    <w:rsid w:val="00E23419"/>
    <w:rsid w:val="00E235F6"/>
    <w:rsid w:val="00E2372F"/>
    <w:rsid w:val="00E243AE"/>
    <w:rsid w:val="00E24823"/>
    <w:rsid w:val="00E248AA"/>
    <w:rsid w:val="00E25C05"/>
    <w:rsid w:val="00E2698A"/>
    <w:rsid w:val="00E26CA9"/>
    <w:rsid w:val="00E2700F"/>
    <w:rsid w:val="00E273B7"/>
    <w:rsid w:val="00E2740A"/>
    <w:rsid w:val="00E27601"/>
    <w:rsid w:val="00E27C0A"/>
    <w:rsid w:val="00E300F2"/>
    <w:rsid w:val="00E30333"/>
    <w:rsid w:val="00E3058B"/>
    <w:rsid w:val="00E30E60"/>
    <w:rsid w:val="00E30F00"/>
    <w:rsid w:val="00E31101"/>
    <w:rsid w:val="00E319A6"/>
    <w:rsid w:val="00E31D26"/>
    <w:rsid w:val="00E32449"/>
    <w:rsid w:val="00E324EA"/>
    <w:rsid w:val="00E32BE9"/>
    <w:rsid w:val="00E32D41"/>
    <w:rsid w:val="00E32E40"/>
    <w:rsid w:val="00E338D6"/>
    <w:rsid w:val="00E33F67"/>
    <w:rsid w:val="00E34582"/>
    <w:rsid w:val="00E34742"/>
    <w:rsid w:val="00E35ECD"/>
    <w:rsid w:val="00E36091"/>
    <w:rsid w:val="00E360FB"/>
    <w:rsid w:val="00E3651B"/>
    <w:rsid w:val="00E368EB"/>
    <w:rsid w:val="00E36937"/>
    <w:rsid w:val="00E3741A"/>
    <w:rsid w:val="00E37526"/>
    <w:rsid w:val="00E377FB"/>
    <w:rsid w:val="00E37B17"/>
    <w:rsid w:val="00E37B3F"/>
    <w:rsid w:val="00E37CCA"/>
    <w:rsid w:val="00E37EFF"/>
    <w:rsid w:val="00E4000B"/>
    <w:rsid w:val="00E40B03"/>
    <w:rsid w:val="00E40B79"/>
    <w:rsid w:val="00E40E5B"/>
    <w:rsid w:val="00E41D30"/>
    <w:rsid w:val="00E420CE"/>
    <w:rsid w:val="00E4211D"/>
    <w:rsid w:val="00E4267B"/>
    <w:rsid w:val="00E430CA"/>
    <w:rsid w:val="00E43481"/>
    <w:rsid w:val="00E435F9"/>
    <w:rsid w:val="00E43698"/>
    <w:rsid w:val="00E43A7A"/>
    <w:rsid w:val="00E43D72"/>
    <w:rsid w:val="00E4483D"/>
    <w:rsid w:val="00E44C86"/>
    <w:rsid w:val="00E44D7C"/>
    <w:rsid w:val="00E451E8"/>
    <w:rsid w:val="00E45A9C"/>
    <w:rsid w:val="00E45AA2"/>
    <w:rsid w:val="00E46A4E"/>
    <w:rsid w:val="00E4740E"/>
    <w:rsid w:val="00E478A2"/>
    <w:rsid w:val="00E47BBA"/>
    <w:rsid w:val="00E47C3C"/>
    <w:rsid w:val="00E47D04"/>
    <w:rsid w:val="00E47EB0"/>
    <w:rsid w:val="00E5002D"/>
    <w:rsid w:val="00E5016F"/>
    <w:rsid w:val="00E502DA"/>
    <w:rsid w:val="00E50569"/>
    <w:rsid w:val="00E50968"/>
    <w:rsid w:val="00E515C4"/>
    <w:rsid w:val="00E51A47"/>
    <w:rsid w:val="00E52ADF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18B"/>
    <w:rsid w:val="00E55C58"/>
    <w:rsid w:val="00E55C6F"/>
    <w:rsid w:val="00E55E23"/>
    <w:rsid w:val="00E560AB"/>
    <w:rsid w:val="00E5622B"/>
    <w:rsid w:val="00E56305"/>
    <w:rsid w:val="00E56522"/>
    <w:rsid w:val="00E56646"/>
    <w:rsid w:val="00E56DA2"/>
    <w:rsid w:val="00E572B2"/>
    <w:rsid w:val="00E57621"/>
    <w:rsid w:val="00E578CC"/>
    <w:rsid w:val="00E57AA7"/>
    <w:rsid w:val="00E57B63"/>
    <w:rsid w:val="00E57F76"/>
    <w:rsid w:val="00E60561"/>
    <w:rsid w:val="00E6063C"/>
    <w:rsid w:val="00E60BA6"/>
    <w:rsid w:val="00E611BD"/>
    <w:rsid w:val="00E61288"/>
    <w:rsid w:val="00E612C0"/>
    <w:rsid w:val="00E61789"/>
    <w:rsid w:val="00E61824"/>
    <w:rsid w:val="00E61F73"/>
    <w:rsid w:val="00E625DB"/>
    <w:rsid w:val="00E6286C"/>
    <w:rsid w:val="00E6321C"/>
    <w:rsid w:val="00E633A8"/>
    <w:rsid w:val="00E63432"/>
    <w:rsid w:val="00E63853"/>
    <w:rsid w:val="00E638A4"/>
    <w:rsid w:val="00E63CA0"/>
    <w:rsid w:val="00E63D1A"/>
    <w:rsid w:val="00E642AD"/>
    <w:rsid w:val="00E646EF"/>
    <w:rsid w:val="00E64A42"/>
    <w:rsid w:val="00E64C4C"/>
    <w:rsid w:val="00E64F59"/>
    <w:rsid w:val="00E65808"/>
    <w:rsid w:val="00E6581A"/>
    <w:rsid w:val="00E65FB2"/>
    <w:rsid w:val="00E66838"/>
    <w:rsid w:val="00E66AFF"/>
    <w:rsid w:val="00E67065"/>
    <w:rsid w:val="00E6736A"/>
    <w:rsid w:val="00E67404"/>
    <w:rsid w:val="00E6769F"/>
    <w:rsid w:val="00E67977"/>
    <w:rsid w:val="00E67B8E"/>
    <w:rsid w:val="00E7002F"/>
    <w:rsid w:val="00E70977"/>
    <w:rsid w:val="00E711C2"/>
    <w:rsid w:val="00E7129B"/>
    <w:rsid w:val="00E71960"/>
    <w:rsid w:val="00E71EDE"/>
    <w:rsid w:val="00E720B9"/>
    <w:rsid w:val="00E725D1"/>
    <w:rsid w:val="00E72A65"/>
    <w:rsid w:val="00E72E82"/>
    <w:rsid w:val="00E740ED"/>
    <w:rsid w:val="00E744E0"/>
    <w:rsid w:val="00E75432"/>
    <w:rsid w:val="00E754B7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15E"/>
    <w:rsid w:val="00E8020E"/>
    <w:rsid w:val="00E80362"/>
    <w:rsid w:val="00E80939"/>
    <w:rsid w:val="00E80C7C"/>
    <w:rsid w:val="00E80F54"/>
    <w:rsid w:val="00E8104A"/>
    <w:rsid w:val="00E811B0"/>
    <w:rsid w:val="00E812C3"/>
    <w:rsid w:val="00E81322"/>
    <w:rsid w:val="00E814B7"/>
    <w:rsid w:val="00E815F2"/>
    <w:rsid w:val="00E819A3"/>
    <w:rsid w:val="00E81AD9"/>
    <w:rsid w:val="00E825DD"/>
    <w:rsid w:val="00E8291F"/>
    <w:rsid w:val="00E82C83"/>
    <w:rsid w:val="00E83049"/>
    <w:rsid w:val="00E835E6"/>
    <w:rsid w:val="00E83816"/>
    <w:rsid w:val="00E841BE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6BAF"/>
    <w:rsid w:val="00E87261"/>
    <w:rsid w:val="00E87E9A"/>
    <w:rsid w:val="00E903B5"/>
    <w:rsid w:val="00E90602"/>
    <w:rsid w:val="00E9071F"/>
    <w:rsid w:val="00E913E5"/>
    <w:rsid w:val="00E913F6"/>
    <w:rsid w:val="00E9195C"/>
    <w:rsid w:val="00E91A05"/>
    <w:rsid w:val="00E923AD"/>
    <w:rsid w:val="00E92A4E"/>
    <w:rsid w:val="00E92B2C"/>
    <w:rsid w:val="00E92E73"/>
    <w:rsid w:val="00E92E7F"/>
    <w:rsid w:val="00E9353F"/>
    <w:rsid w:val="00E938BC"/>
    <w:rsid w:val="00E94496"/>
    <w:rsid w:val="00E94984"/>
    <w:rsid w:val="00E9506D"/>
    <w:rsid w:val="00E9528A"/>
    <w:rsid w:val="00E95511"/>
    <w:rsid w:val="00E959C7"/>
    <w:rsid w:val="00E965FF"/>
    <w:rsid w:val="00E96770"/>
    <w:rsid w:val="00E96ABE"/>
    <w:rsid w:val="00E96C04"/>
    <w:rsid w:val="00E970F8"/>
    <w:rsid w:val="00E97555"/>
    <w:rsid w:val="00E97731"/>
    <w:rsid w:val="00E97895"/>
    <w:rsid w:val="00E97A68"/>
    <w:rsid w:val="00E97B94"/>
    <w:rsid w:val="00E97FD6"/>
    <w:rsid w:val="00EA0430"/>
    <w:rsid w:val="00EA0462"/>
    <w:rsid w:val="00EA07CC"/>
    <w:rsid w:val="00EA0C4A"/>
    <w:rsid w:val="00EA1DD0"/>
    <w:rsid w:val="00EA2015"/>
    <w:rsid w:val="00EA24A1"/>
    <w:rsid w:val="00EA2741"/>
    <w:rsid w:val="00EA2CAD"/>
    <w:rsid w:val="00EA3550"/>
    <w:rsid w:val="00EA3746"/>
    <w:rsid w:val="00EA3B0E"/>
    <w:rsid w:val="00EA3BEC"/>
    <w:rsid w:val="00EA3CA4"/>
    <w:rsid w:val="00EA4019"/>
    <w:rsid w:val="00EA404A"/>
    <w:rsid w:val="00EA46E2"/>
    <w:rsid w:val="00EA4F27"/>
    <w:rsid w:val="00EA53C1"/>
    <w:rsid w:val="00EA552E"/>
    <w:rsid w:val="00EA5DFD"/>
    <w:rsid w:val="00EA5EEC"/>
    <w:rsid w:val="00EA628A"/>
    <w:rsid w:val="00EA666D"/>
    <w:rsid w:val="00EA681B"/>
    <w:rsid w:val="00EA6E04"/>
    <w:rsid w:val="00EA703E"/>
    <w:rsid w:val="00EA7623"/>
    <w:rsid w:val="00EA7E6A"/>
    <w:rsid w:val="00EB0AAA"/>
    <w:rsid w:val="00EB0F34"/>
    <w:rsid w:val="00EB18AB"/>
    <w:rsid w:val="00EB1CB1"/>
    <w:rsid w:val="00EB1F03"/>
    <w:rsid w:val="00EB22D6"/>
    <w:rsid w:val="00EB22EF"/>
    <w:rsid w:val="00EB23A5"/>
    <w:rsid w:val="00EB2533"/>
    <w:rsid w:val="00EB27E7"/>
    <w:rsid w:val="00EB2FAA"/>
    <w:rsid w:val="00EB3191"/>
    <w:rsid w:val="00EB3372"/>
    <w:rsid w:val="00EB3D03"/>
    <w:rsid w:val="00EB3D44"/>
    <w:rsid w:val="00EB43ED"/>
    <w:rsid w:val="00EB44E3"/>
    <w:rsid w:val="00EB4A41"/>
    <w:rsid w:val="00EB51F0"/>
    <w:rsid w:val="00EB5359"/>
    <w:rsid w:val="00EB579A"/>
    <w:rsid w:val="00EB5FC5"/>
    <w:rsid w:val="00EB62BF"/>
    <w:rsid w:val="00EB661D"/>
    <w:rsid w:val="00EB6A37"/>
    <w:rsid w:val="00EB74C1"/>
    <w:rsid w:val="00EB75B7"/>
    <w:rsid w:val="00EB79E9"/>
    <w:rsid w:val="00EC03BE"/>
    <w:rsid w:val="00EC13EB"/>
    <w:rsid w:val="00EC1596"/>
    <w:rsid w:val="00EC1BE0"/>
    <w:rsid w:val="00EC1CBE"/>
    <w:rsid w:val="00EC1E33"/>
    <w:rsid w:val="00EC2520"/>
    <w:rsid w:val="00EC27CC"/>
    <w:rsid w:val="00EC2C38"/>
    <w:rsid w:val="00EC31BE"/>
    <w:rsid w:val="00EC33F9"/>
    <w:rsid w:val="00EC34B6"/>
    <w:rsid w:val="00EC37B4"/>
    <w:rsid w:val="00EC37F3"/>
    <w:rsid w:val="00EC3879"/>
    <w:rsid w:val="00EC38EE"/>
    <w:rsid w:val="00EC3B6A"/>
    <w:rsid w:val="00EC4665"/>
    <w:rsid w:val="00EC4924"/>
    <w:rsid w:val="00EC5231"/>
    <w:rsid w:val="00EC5365"/>
    <w:rsid w:val="00EC581F"/>
    <w:rsid w:val="00EC5DB6"/>
    <w:rsid w:val="00EC609E"/>
    <w:rsid w:val="00EC6152"/>
    <w:rsid w:val="00EC693E"/>
    <w:rsid w:val="00EC6B92"/>
    <w:rsid w:val="00EC6D5F"/>
    <w:rsid w:val="00EC706F"/>
    <w:rsid w:val="00EC78D4"/>
    <w:rsid w:val="00EC7A56"/>
    <w:rsid w:val="00ED0432"/>
    <w:rsid w:val="00ED0574"/>
    <w:rsid w:val="00ED0588"/>
    <w:rsid w:val="00ED0649"/>
    <w:rsid w:val="00ED0BB9"/>
    <w:rsid w:val="00ED0D5E"/>
    <w:rsid w:val="00ED1040"/>
    <w:rsid w:val="00ED1226"/>
    <w:rsid w:val="00ED19AC"/>
    <w:rsid w:val="00ED1C29"/>
    <w:rsid w:val="00ED22A3"/>
    <w:rsid w:val="00ED235D"/>
    <w:rsid w:val="00ED2472"/>
    <w:rsid w:val="00ED2E29"/>
    <w:rsid w:val="00ED3264"/>
    <w:rsid w:val="00ED3464"/>
    <w:rsid w:val="00ED373F"/>
    <w:rsid w:val="00ED3CA0"/>
    <w:rsid w:val="00ED3DCC"/>
    <w:rsid w:val="00ED3F87"/>
    <w:rsid w:val="00ED3F99"/>
    <w:rsid w:val="00ED4378"/>
    <w:rsid w:val="00ED4800"/>
    <w:rsid w:val="00ED4E76"/>
    <w:rsid w:val="00ED520C"/>
    <w:rsid w:val="00ED52D8"/>
    <w:rsid w:val="00ED5314"/>
    <w:rsid w:val="00ED5EEC"/>
    <w:rsid w:val="00ED5F1B"/>
    <w:rsid w:val="00ED60A9"/>
    <w:rsid w:val="00ED65C6"/>
    <w:rsid w:val="00ED6601"/>
    <w:rsid w:val="00ED6AAE"/>
    <w:rsid w:val="00ED72EC"/>
    <w:rsid w:val="00ED7344"/>
    <w:rsid w:val="00ED77CF"/>
    <w:rsid w:val="00ED7EA6"/>
    <w:rsid w:val="00EE0516"/>
    <w:rsid w:val="00EE0745"/>
    <w:rsid w:val="00EE0944"/>
    <w:rsid w:val="00EE0B94"/>
    <w:rsid w:val="00EE0E0D"/>
    <w:rsid w:val="00EE1169"/>
    <w:rsid w:val="00EE1363"/>
    <w:rsid w:val="00EE18B8"/>
    <w:rsid w:val="00EE1F6A"/>
    <w:rsid w:val="00EE21D7"/>
    <w:rsid w:val="00EE22C5"/>
    <w:rsid w:val="00EE261A"/>
    <w:rsid w:val="00EE290E"/>
    <w:rsid w:val="00EE29D3"/>
    <w:rsid w:val="00EE2D5A"/>
    <w:rsid w:val="00EE30A5"/>
    <w:rsid w:val="00EE350E"/>
    <w:rsid w:val="00EE355E"/>
    <w:rsid w:val="00EE3786"/>
    <w:rsid w:val="00EE397A"/>
    <w:rsid w:val="00EE3D86"/>
    <w:rsid w:val="00EE3E4E"/>
    <w:rsid w:val="00EE408C"/>
    <w:rsid w:val="00EE40A1"/>
    <w:rsid w:val="00EE4192"/>
    <w:rsid w:val="00EE41A3"/>
    <w:rsid w:val="00EE4421"/>
    <w:rsid w:val="00EE44A2"/>
    <w:rsid w:val="00EE4F43"/>
    <w:rsid w:val="00EE5107"/>
    <w:rsid w:val="00EE513A"/>
    <w:rsid w:val="00EE5297"/>
    <w:rsid w:val="00EE5317"/>
    <w:rsid w:val="00EE5391"/>
    <w:rsid w:val="00EE58F6"/>
    <w:rsid w:val="00EE5A82"/>
    <w:rsid w:val="00EE60CF"/>
    <w:rsid w:val="00EE6863"/>
    <w:rsid w:val="00EE74D2"/>
    <w:rsid w:val="00EE75B3"/>
    <w:rsid w:val="00EE76D3"/>
    <w:rsid w:val="00EE7A3C"/>
    <w:rsid w:val="00EE7AC9"/>
    <w:rsid w:val="00EE7B5C"/>
    <w:rsid w:val="00EE7E7C"/>
    <w:rsid w:val="00EF0246"/>
    <w:rsid w:val="00EF0E07"/>
    <w:rsid w:val="00EF170E"/>
    <w:rsid w:val="00EF1D1B"/>
    <w:rsid w:val="00EF2408"/>
    <w:rsid w:val="00EF25B8"/>
    <w:rsid w:val="00EF2D37"/>
    <w:rsid w:val="00EF2E2E"/>
    <w:rsid w:val="00EF2FF5"/>
    <w:rsid w:val="00EF316F"/>
    <w:rsid w:val="00EF3D54"/>
    <w:rsid w:val="00EF3DF7"/>
    <w:rsid w:val="00EF44D0"/>
    <w:rsid w:val="00EF45EB"/>
    <w:rsid w:val="00EF474D"/>
    <w:rsid w:val="00EF4860"/>
    <w:rsid w:val="00EF4ABD"/>
    <w:rsid w:val="00EF4B3E"/>
    <w:rsid w:val="00EF4BDA"/>
    <w:rsid w:val="00EF57A1"/>
    <w:rsid w:val="00EF58FE"/>
    <w:rsid w:val="00EF5954"/>
    <w:rsid w:val="00EF5CE8"/>
    <w:rsid w:val="00EF5DFB"/>
    <w:rsid w:val="00EF61E6"/>
    <w:rsid w:val="00EF68E4"/>
    <w:rsid w:val="00EF6A5E"/>
    <w:rsid w:val="00EF6C87"/>
    <w:rsid w:val="00EF6D06"/>
    <w:rsid w:val="00EF6E03"/>
    <w:rsid w:val="00EF6E0C"/>
    <w:rsid w:val="00EF6E5F"/>
    <w:rsid w:val="00EF72D5"/>
    <w:rsid w:val="00EF7B37"/>
    <w:rsid w:val="00EF7D2C"/>
    <w:rsid w:val="00F003CA"/>
    <w:rsid w:val="00F01259"/>
    <w:rsid w:val="00F01330"/>
    <w:rsid w:val="00F013C7"/>
    <w:rsid w:val="00F02369"/>
    <w:rsid w:val="00F0262F"/>
    <w:rsid w:val="00F02D22"/>
    <w:rsid w:val="00F02D6E"/>
    <w:rsid w:val="00F02DBA"/>
    <w:rsid w:val="00F03285"/>
    <w:rsid w:val="00F033E9"/>
    <w:rsid w:val="00F03CDB"/>
    <w:rsid w:val="00F04849"/>
    <w:rsid w:val="00F05C9A"/>
    <w:rsid w:val="00F0639F"/>
    <w:rsid w:val="00F063EF"/>
    <w:rsid w:val="00F06B8B"/>
    <w:rsid w:val="00F06FB3"/>
    <w:rsid w:val="00F07237"/>
    <w:rsid w:val="00F0731B"/>
    <w:rsid w:val="00F07501"/>
    <w:rsid w:val="00F0791A"/>
    <w:rsid w:val="00F07BC2"/>
    <w:rsid w:val="00F07CE6"/>
    <w:rsid w:val="00F07F77"/>
    <w:rsid w:val="00F104E3"/>
    <w:rsid w:val="00F10BBF"/>
    <w:rsid w:val="00F10F17"/>
    <w:rsid w:val="00F111E7"/>
    <w:rsid w:val="00F112B7"/>
    <w:rsid w:val="00F1182F"/>
    <w:rsid w:val="00F118A5"/>
    <w:rsid w:val="00F125A0"/>
    <w:rsid w:val="00F12618"/>
    <w:rsid w:val="00F12F36"/>
    <w:rsid w:val="00F1392A"/>
    <w:rsid w:val="00F13D72"/>
    <w:rsid w:val="00F143A1"/>
    <w:rsid w:val="00F1447D"/>
    <w:rsid w:val="00F147B8"/>
    <w:rsid w:val="00F14853"/>
    <w:rsid w:val="00F14A54"/>
    <w:rsid w:val="00F14D6B"/>
    <w:rsid w:val="00F1544A"/>
    <w:rsid w:val="00F15983"/>
    <w:rsid w:val="00F15A22"/>
    <w:rsid w:val="00F15DE8"/>
    <w:rsid w:val="00F15F7B"/>
    <w:rsid w:val="00F16432"/>
    <w:rsid w:val="00F166DD"/>
    <w:rsid w:val="00F16818"/>
    <w:rsid w:val="00F16A8F"/>
    <w:rsid w:val="00F17226"/>
    <w:rsid w:val="00F17363"/>
    <w:rsid w:val="00F17719"/>
    <w:rsid w:val="00F177FB"/>
    <w:rsid w:val="00F17804"/>
    <w:rsid w:val="00F17BE2"/>
    <w:rsid w:val="00F17CF2"/>
    <w:rsid w:val="00F17F48"/>
    <w:rsid w:val="00F17FA3"/>
    <w:rsid w:val="00F20220"/>
    <w:rsid w:val="00F20480"/>
    <w:rsid w:val="00F20A33"/>
    <w:rsid w:val="00F20D17"/>
    <w:rsid w:val="00F21438"/>
    <w:rsid w:val="00F21754"/>
    <w:rsid w:val="00F218CB"/>
    <w:rsid w:val="00F21FD7"/>
    <w:rsid w:val="00F22290"/>
    <w:rsid w:val="00F2278C"/>
    <w:rsid w:val="00F22F74"/>
    <w:rsid w:val="00F2354A"/>
    <w:rsid w:val="00F23867"/>
    <w:rsid w:val="00F23BDB"/>
    <w:rsid w:val="00F24232"/>
    <w:rsid w:val="00F246E4"/>
    <w:rsid w:val="00F24B1B"/>
    <w:rsid w:val="00F24C66"/>
    <w:rsid w:val="00F24C7A"/>
    <w:rsid w:val="00F24D14"/>
    <w:rsid w:val="00F25239"/>
    <w:rsid w:val="00F25480"/>
    <w:rsid w:val="00F2555D"/>
    <w:rsid w:val="00F25574"/>
    <w:rsid w:val="00F255AB"/>
    <w:rsid w:val="00F25FE4"/>
    <w:rsid w:val="00F269B7"/>
    <w:rsid w:val="00F26A5E"/>
    <w:rsid w:val="00F26CDC"/>
    <w:rsid w:val="00F26D1F"/>
    <w:rsid w:val="00F26FF6"/>
    <w:rsid w:val="00F272A1"/>
    <w:rsid w:val="00F275EA"/>
    <w:rsid w:val="00F279FC"/>
    <w:rsid w:val="00F27B70"/>
    <w:rsid w:val="00F3077C"/>
    <w:rsid w:val="00F307DE"/>
    <w:rsid w:val="00F3089F"/>
    <w:rsid w:val="00F30B4F"/>
    <w:rsid w:val="00F30DD2"/>
    <w:rsid w:val="00F315FB"/>
    <w:rsid w:val="00F316CB"/>
    <w:rsid w:val="00F31742"/>
    <w:rsid w:val="00F3180B"/>
    <w:rsid w:val="00F324E3"/>
    <w:rsid w:val="00F32C1B"/>
    <w:rsid w:val="00F32EA7"/>
    <w:rsid w:val="00F32FE7"/>
    <w:rsid w:val="00F33171"/>
    <w:rsid w:val="00F337A0"/>
    <w:rsid w:val="00F339A3"/>
    <w:rsid w:val="00F34395"/>
    <w:rsid w:val="00F346EE"/>
    <w:rsid w:val="00F34817"/>
    <w:rsid w:val="00F3483F"/>
    <w:rsid w:val="00F353A1"/>
    <w:rsid w:val="00F35BDC"/>
    <w:rsid w:val="00F3679B"/>
    <w:rsid w:val="00F36CFB"/>
    <w:rsid w:val="00F36D52"/>
    <w:rsid w:val="00F37C80"/>
    <w:rsid w:val="00F40407"/>
    <w:rsid w:val="00F40852"/>
    <w:rsid w:val="00F40C33"/>
    <w:rsid w:val="00F40DD5"/>
    <w:rsid w:val="00F40EA6"/>
    <w:rsid w:val="00F41849"/>
    <w:rsid w:val="00F41A73"/>
    <w:rsid w:val="00F41E76"/>
    <w:rsid w:val="00F42589"/>
    <w:rsid w:val="00F42A10"/>
    <w:rsid w:val="00F42B12"/>
    <w:rsid w:val="00F42EAF"/>
    <w:rsid w:val="00F42EE9"/>
    <w:rsid w:val="00F438A2"/>
    <w:rsid w:val="00F453B6"/>
    <w:rsid w:val="00F45C16"/>
    <w:rsid w:val="00F45DB5"/>
    <w:rsid w:val="00F460DB"/>
    <w:rsid w:val="00F46E32"/>
    <w:rsid w:val="00F46FB2"/>
    <w:rsid w:val="00F471E3"/>
    <w:rsid w:val="00F47473"/>
    <w:rsid w:val="00F4748C"/>
    <w:rsid w:val="00F47EC4"/>
    <w:rsid w:val="00F50365"/>
    <w:rsid w:val="00F511AD"/>
    <w:rsid w:val="00F511E6"/>
    <w:rsid w:val="00F51520"/>
    <w:rsid w:val="00F5181A"/>
    <w:rsid w:val="00F52265"/>
    <w:rsid w:val="00F52803"/>
    <w:rsid w:val="00F52B0D"/>
    <w:rsid w:val="00F52F01"/>
    <w:rsid w:val="00F52F19"/>
    <w:rsid w:val="00F52F22"/>
    <w:rsid w:val="00F5321E"/>
    <w:rsid w:val="00F532D5"/>
    <w:rsid w:val="00F53857"/>
    <w:rsid w:val="00F53867"/>
    <w:rsid w:val="00F53A96"/>
    <w:rsid w:val="00F53DEB"/>
    <w:rsid w:val="00F54161"/>
    <w:rsid w:val="00F54B80"/>
    <w:rsid w:val="00F55727"/>
    <w:rsid w:val="00F558B6"/>
    <w:rsid w:val="00F55D1E"/>
    <w:rsid w:val="00F56468"/>
    <w:rsid w:val="00F5667C"/>
    <w:rsid w:val="00F56859"/>
    <w:rsid w:val="00F56984"/>
    <w:rsid w:val="00F56BED"/>
    <w:rsid w:val="00F57082"/>
    <w:rsid w:val="00F574AF"/>
    <w:rsid w:val="00F57669"/>
    <w:rsid w:val="00F57828"/>
    <w:rsid w:val="00F57913"/>
    <w:rsid w:val="00F57D46"/>
    <w:rsid w:val="00F57E49"/>
    <w:rsid w:val="00F57E75"/>
    <w:rsid w:val="00F602AB"/>
    <w:rsid w:val="00F603E1"/>
    <w:rsid w:val="00F608DC"/>
    <w:rsid w:val="00F60B1F"/>
    <w:rsid w:val="00F60DEE"/>
    <w:rsid w:val="00F60F2E"/>
    <w:rsid w:val="00F60FD5"/>
    <w:rsid w:val="00F61A9D"/>
    <w:rsid w:val="00F61B29"/>
    <w:rsid w:val="00F61C73"/>
    <w:rsid w:val="00F61EA6"/>
    <w:rsid w:val="00F620F7"/>
    <w:rsid w:val="00F62341"/>
    <w:rsid w:val="00F6287E"/>
    <w:rsid w:val="00F62DC5"/>
    <w:rsid w:val="00F62ECB"/>
    <w:rsid w:val="00F633A1"/>
    <w:rsid w:val="00F63652"/>
    <w:rsid w:val="00F639D5"/>
    <w:rsid w:val="00F63A2F"/>
    <w:rsid w:val="00F64083"/>
    <w:rsid w:val="00F64543"/>
    <w:rsid w:val="00F648AA"/>
    <w:rsid w:val="00F64B4A"/>
    <w:rsid w:val="00F64D8A"/>
    <w:rsid w:val="00F64DE5"/>
    <w:rsid w:val="00F6575D"/>
    <w:rsid w:val="00F65A46"/>
    <w:rsid w:val="00F65C69"/>
    <w:rsid w:val="00F6646B"/>
    <w:rsid w:val="00F6646D"/>
    <w:rsid w:val="00F664FD"/>
    <w:rsid w:val="00F66558"/>
    <w:rsid w:val="00F66627"/>
    <w:rsid w:val="00F66A7A"/>
    <w:rsid w:val="00F66BF4"/>
    <w:rsid w:val="00F674EA"/>
    <w:rsid w:val="00F67823"/>
    <w:rsid w:val="00F67DDA"/>
    <w:rsid w:val="00F70100"/>
    <w:rsid w:val="00F704EC"/>
    <w:rsid w:val="00F70A7C"/>
    <w:rsid w:val="00F71BE9"/>
    <w:rsid w:val="00F72619"/>
    <w:rsid w:val="00F72F52"/>
    <w:rsid w:val="00F72FD4"/>
    <w:rsid w:val="00F733F0"/>
    <w:rsid w:val="00F73401"/>
    <w:rsid w:val="00F73794"/>
    <w:rsid w:val="00F738E7"/>
    <w:rsid w:val="00F73C7B"/>
    <w:rsid w:val="00F741A0"/>
    <w:rsid w:val="00F744E3"/>
    <w:rsid w:val="00F7466B"/>
    <w:rsid w:val="00F74C32"/>
    <w:rsid w:val="00F74C37"/>
    <w:rsid w:val="00F74C46"/>
    <w:rsid w:val="00F757DE"/>
    <w:rsid w:val="00F75E53"/>
    <w:rsid w:val="00F767EB"/>
    <w:rsid w:val="00F76A91"/>
    <w:rsid w:val="00F76B90"/>
    <w:rsid w:val="00F77452"/>
    <w:rsid w:val="00F80867"/>
    <w:rsid w:val="00F80948"/>
    <w:rsid w:val="00F81399"/>
    <w:rsid w:val="00F81429"/>
    <w:rsid w:val="00F81919"/>
    <w:rsid w:val="00F81EA8"/>
    <w:rsid w:val="00F824C8"/>
    <w:rsid w:val="00F833F5"/>
    <w:rsid w:val="00F83666"/>
    <w:rsid w:val="00F83EE8"/>
    <w:rsid w:val="00F8413C"/>
    <w:rsid w:val="00F842A9"/>
    <w:rsid w:val="00F8473F"/>
    <w:rsid w:val="00F850B0"/>
    <w:rsid w:val="00F85102"/>
    <w:rsid w:val="00F851BF"/>
    <w:rsid w:val="00F852F8"/>
    <w:rsid w:val="00F854A2"/>
    <w:rsid w:val="00F8577D"/>
    <w:rsid w:val="00F85DB1"/>
    <w:rsid w:val="00F86208"/>
    <w:rsid w:val="00F863B1"/>
    <w:rsid w:val="00F864BF"/>
    <w:rsid w:val="00F86630"/>
    <w:rsid w:val="00F86845"/>
    <w:rsid w:val="00F86CEA"/>
    <w:rsid w:val="00F86EFB"/>
    <w:rsid w:val="00F871E8"/>
    <w:rsid w:val="00F8744C"/>
    <w:rsid w:val="00F87514"/>
    <w:rsid w:val="00F904FB"/>
    <w:rsid w:val="00F90599"/>
    <w:rsid w:val="00F906CD"/>
    <w:rsid w:val="00F9075E"/>
    <w:rsid w:val="00F908F0"/>
    <w:rsid w:val="00F90B93"/>
    <w:rsid w:val="00F91205"/>
    <w:rsid w:val="00F912CD"/>
    <w:rsid w:val="00F9160A"/>
    <w:rsid w:val="00F9177C"/>
    <w:rsid w:val="00F91A78"/>
    <w:rsid w:val="00F91E5D"/>
    <w:rsid w:val="00F920B5"/>
    <w:rsid w:val="00F922BA"/>
    <w:rsid w:val="00F9261A"/>
    <w:rsid w:val="00F92912"/>
    <w:rsid w:val="00F9304C"/>
    <w:rsid w:val="00F9372F"/>
    <w:rsid w:val="00F93CEB"/>
    <w:rsid w:val="00F9402E"/>
    <w:rsid w:val="00F94211"/>
    <w:rsid w:val="00F942D8"/>
    <w:rsid w:val="00F94632"/>
    <w:rsid w:val="00F94AF3"/>
    <w:rsid w:val="00F9541B"/>
    <w:rsid w:val="00F95676"/>
    <w:rsid w:val="00F958CA"/>
    <w:rsid w:val="00F958D0"/>
    <w:rsid w:val="00F95955"/>
    <w:rsid w:val="00F95B59"/>
    <w:rsid w:val="00F95D38"/>
    <w:rsid w:val="00F96082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C32"/>
    <w:rsid w:val="00FA2E14"/>
    <w:rsid w:val="00FA3159"/>
    <w:rsid w:val="00FA31B2"/>
    <w:rsid w:val="00FA31EB"/>
    <w:rsid w:val="00FA3208"/>
    <w:rsid w:val="00FA352B"/>
    <w:rsid w:val="00FA37F1"/>
    <w:rsid w:val="00FA3976"/>
    <w:rsid w:val="00FA3C36"/>
    <w:rsid w:val="00FA3C58"/>
    <w:rsid w:val="00FA3E6C"/>
    <w:rsid w:val="00FA4003"/>
    <w:rsid w:val="00FA4069"/>
    <w:rsid w:val="00FA40C9"/>
    <w:rsid w:val="00FA46E3"/>
    <w:rsid w:val="00FA57F1"/>
    <w:rsid w:val="00FA5BDE"/>
    <w:rsid w:val="00FA5C64"/>
    <w:rsid w:val="00FA5D60"/>
    <w:rsid w:val="00FA5FCB"/>
    <w:rsid w:val="00FA68C0"/>
    <w:rsid w:val="00FA6A24"/>
    <w:rsid w:val="00FA6C95"/>
    <w:rsid w:val="00FA6E5E"/>
    <w:rsid w:val="00FA7589"/>
    <w:rsid w:val="00FA7F21"/>
    <w:rsid w:val="00FA7F6A"/>
    <w:rsid w:val="00FB045B"/>
    <w:rsid w:val="00FB0843"/>
    <w:rsid w:val="00FB0E77"/>
    <w:rsid w:val="00FB1070"/>
    <w:rsid w:val="00FB16C6"/>
    <w:rsid w:val="00FB1889"/>
    <w:rsid w:val="00FB1C8B"/>
    <w:rsid w:val="00FB21E7"/>
    <w:rsid w:val="00FB24C3"/>
    <w:rsid w:val="00FB25F6"/>
    <w:rsid w:val="00FB2B2E"/>
    <w:rsid w:val="00FB3061"/>
    <w:rsid w:val="00FB3670"/>
    <w:rsid w:val="00FB3B35"/>
    <w:rsid w:val="00FB3BA1"/>
    <w:rsid w:val="00FB3EBD"/>
    <w:rsid w:val="00FB3F87"/>
    <w:rsid w:val="00FB459F"/>
    <w:rsid w:val="00FB4651"/>
    <w:rsid w:val="00FB4703"/>
    <w:rsid w:val="00FB4AD7"/>
    <w:rsid w:val="00FB4C03"/>
    <w:rsid w:val="00FB4E31"/>
    <w:rsid w:val="00FB4EB0"/>
    <w:rsid w:val="00FB5050"/>
    <w:rsid w:val="00FB56C8"/>
    <w:rsid w:val="00FB56EF"/>
    <w:rsid w:val="00FB57F7"/>
    <w:rsid w:val="00FB5A8B"/>
    <w:rsid w:val="00FB5CE4"/>
    <w:rsid w:val="00FB6162"/>
    <w:rsid w:val="00FB6567"/>
    <w:rsid w:val="00FB6C69"/>
    <w:rsid w:val="00FB7005"/>
    <w:rsid w:val="00FB7A83"/>
    <w:rsid w:val="00FB7CCF"/>
    <w:rsid w:val="00FB7D50"/>
    <w:rsid w:val="00FC0185"/>
    <w:rsid w:val="00FC0474"/>
    <w:rsid w:val="00FC0961"/>
    <w:rsid w:val="00FC0E91"/>
    <w:rsid w:val="00FC14FB"/>
    <w:rsid w:val="00FC19A1"/>
    <w:rsid w:val="00FC1CC0"/>
    <w:rsid w:val="00FC33EA"/>
    <w:rsid w:val="00FC4AD5"/>
    <w:rsid w:val="00FC4CD2"/>
    <w:rsid w:val="00FC4F7F"/>
    <w:rsid w:val="00FC56B9"/>
    <w:rsid w:val="00FC5717"/>
    <w:rsid w:val="00FC6029"/>
    <w:rsid w:val="00FC67B4"/>
    <w:rsid w:val="00FC68AF"/>
    <w:rsid w:val="00FC6AB8"/>
    <w:rsid w:val="00FC6DDF"/>
    <w:rsid w:val="00FC733C"/>
    <w:rsid w:val="00FC7447"/>
    <w:rsid w:val="00FC75FF"/>
    <w:rsid w:val="00FC77A6"/>
    <w:rsid w:val="00FC7AB3"/>
    <w:rsid w:val="00FC7C73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9F7"/>
    <w:rsid w:val="00FD3A09"/>
    <w:rsid w:val="00FD49C0"/>
    <w:rsid w:val="00FD4BBC"/>
    <w:rsid w:val="00FD4D8D"/>
    <w:rsid w:val="00FD4E32"/>
    <w:rsid w:val="00FD50B2"/>
    <w:rsid w:val="00FD5164"/>
    <w:rsid w:val="00FD5474"/>
    <w:rsid w:val="00FD56DB"/>
    <w:rsid w:val="00FD5722"/>
    <w:rsid w:val="00FD65C8"/>
    <w:rsid w:val="00FD672C"/>
    <w:rsid w:val="00FD6858"/>
    <w:rsid w:val="00FD7FD6"/>
    <w:rsid w:val="00FE0520"/>
    <w:rsid w:val="00FE0825"/>
    <w:rsid w:val="00FE08F4"/>
    <w:rsid w:val="00FE0F18"/>
    <w:rsid w:val="00FE0FC8"/>
    <w:rsid w:val="00FE12C3"/>
    <w:rsid w:val="00FE1418"/>
    <w:rsid w:val="00FE1873"/>
    <w:rsid w:val="00FE199E"/>
    <w:rsid w:val="00FE1A2A"/>
    <w:rsid w:val="00FE207F"/>
    <w:rsid w:val="00FE2B3C"/>
    <w:rsid w:val="00FE31C9"/>
    <w:rsid w:val="00FE34DD"/>
    <w:rsid w:val="00FE36D6"/>
    <w:rsid w:val="00FE3D97"/>
    <w:rsid w:val="00FE4418"/>
    <w:rsid w:val="00FE4ADA"/>
    <w:rsid w:val="00FE4B85"/>
    <w:rsid w:val="00FE5551"/>
    <w:rsid w:val="00FE5718"/>
    <w:rsid w:val="00FE5BCF"/>
    <w:rsid w:val="00FE5E00"/>
    <w:rsid w:val="00FE5F3A"/>
    <w:rsid w:val="00FE60A0"/>
    <w:rsid w:val="00FE6E2A"/>
    <w:rsid w:val="00FE70B3"/>
    <w:rsid w:val="00FE70B6"/>
    <w:rsid w:val="00FE7613"/>
    <w:rsid w:val="00FE7A99"/>
    <w:rsid w:val="00FF0473"/>
    <w:rsid w:val="00FF065C"/>
    <w:rsid w:val="00FF0757"/>
    <w:rsid w:val="00FF09B7"/>
    <w:rsid w:val="00FF0A18"/>
    <w:rsid w:val="00FF0E0D"/>
    <w:rsid w:val="00FF12D9"/>
    <w:rsid w:val="00FF18CF"/>
    <w:rsid w:val="00FF19F2"/>
    <w:rsid w:val="00FF2716"/>
    <w:rsid w:val="00FF286E"/>
    <w:rsid w:val="00FF2C06"/>
    <w:rsid w:val="00FF2C34"/>
    <w:rsid w:val="00FF32E6"/>
    <w:rsid w:val="00FF3318"/>
    <w:rsid w:val="00FF347B"/>
    <w:rsid w:val="00FF3667"/>
    <w:rsid w:val="00FF3FA5"/>
    <w:rsid w:val="00FF4210"/>
    <w:rsid w:val="00FF48A4"/>
    <w:rsid w:val="00FF48B3"/>
    <w:rsid w:val="00FF4B30"/>
    <w:rsid w:val="00FF4E1F"/>
    <w:rsid w:val="00FF4F97"/>
    <w:rsid w:val="00FF577D"/>
    <w:rsid w:val="00FF5FE7"/>
    <w:rsid w:val="00FF603C"/>
    <w:rsid w:val="00FF60FA"/>
    <w:rsid w:val="00FF6D2A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69A6351-B3A5-4394-B6A5-B8F94A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7DCD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37B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37B0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locked/>
    <w:rsid w:val="00693BB1"/>
    <w:rPr>
      <w:rFonts w:cs="Times New Roman"/>
      <w:b/>
      <w:sz w:val="28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D349E"/>
    <w:rPr>
      <w:rFonts w:ascii="Tahoma" w:hAnsi="Tahoma"/>
      <w:sz w:val="16"/>
      <w:lang w:val="en-GB"/>
    </w:rPr>
  </w:style>
  <w:style w:type="character" w:customStyle="1" w:styleId="a7">
    <w:name w:val="Текст выноски Знак"/>
    <w:link w:val="a6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20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920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rsid w:val="00AA1239"/>
    <w:rPr>
      <w:rFonts w:cs="Times New Roman"/>
    </w:rPr>
  </w:style>
  <w:style w:type="character" w:styleId="af4">
    <w:name w:val="Strong"/>
    <w:uiPriority w:val="22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apple-converted-space">
    <w:name w:val="apple-converted-space"/>
    <w:basedOn w:val="a0"/>
    <w:rsid w:val="00352BC2"/>
  </w:style>
  <w:style w:type="paragraph" w:customStyle="1" w:styleId="formattext">
    <w:name w:val="formattext"/>
    <w:basedOn w:val="a"/>
    <w:rsid w:val="00304116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nhideWhenUsed/>
    <w:rsid w:val="008000E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8000EA"/>
  </w:style>
  <w:style w:type="character" w:customStyle="1" w:styleId="itemtext1">
    <w:name w:val="itemtext1"/>
    <w:basedOn w:val="a0"/>
    <w:rsid w:val="00F2557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kem.ru" TargetMode="External"/><Relationship Id="rId18" Type="http://schemas.openxmlformats.org/officeDocument/2006/relationships/hyperlink" Target="http://www.kuzbasseco.ru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ecokem.ru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kuzbasseco.ru" TargetMode="External"/><Relationship Id="rId17" Type="http://schemas.openxmlformats.org/officeDocument/2006/relationships/hyperlink" Target="http://www.ecokem.ru" TargetMode="External"/><Relationship Id="rId25" Type="http://schemas.openxmlformats.org/officeDocument/2006/relationships/image" Target="media/image3.pn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kuzbasseco.ru" TargetMode="External"/><Relationship Id="rId20" Type="http://schemas.openxmlformats.org/officeDocument/2006/relationships/hyperlink" Target="http://www.kuzbasseco.ru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E96BFF98B5E2CE7EBC6F5AA893310A8E083B2AF6005AC62EDE31C563C5C74A7FCB5F9A204EE7B0C130C26673767774BB4329D508E07B8106PD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kem.ru" TargetMode="External"/><Relationship Id="rId23" Type="http://schemas.openxmlformats.org/officeDocument/2006/relationships/hyperlink" Target="http://www.ecokem.ru" TargetMode="Externa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8559201E051F50CF5570A3B26F5144E5875BC842E0DBFED71C996E8B0E10BAE71A66B26F1B3F1F1P3x5C" TargetMode="External"/><Relationship Id="rId19" Type="http://schemas.openxmlformats.org/officeDocument/2006/relationships/hyperlink" Target="http://www.ecokem.ru" TargetMode="External"/><Relationship Id="rId31" Type="http://schemas.openxmlformats.org/officeDocument/2006/relationships/hyperlink" Target="consultantplus://offline/ref=91432713ECA39E22B83ACAEFD726F2E28BABBB91FD0979BFEB5C580CF4682AD9712E6F8892403DFC53F44BB6C0573A5A113DF819BA382A02n8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59201E051F50CF5570A3B26F5144E5B74B986270DBFED71C996E8B0PEx1C" TargetMode="External"/><Relationship Id="rId14" Type="http://schemas.openxmlformats.org/officeDocument/2006/relationships/hyperlink" Target="http://www.kuzbasseco.ru" TargetMode="External"/><Relationship Id="rId22" Type="http://schemas.openxmlformats.org/officeDocument/2006/relationships/hyperlink" Target="http://www.kuzbasseco.ru" TargetMode="External"/><Relationship Id="rId27" Type="http://schemas.openxmlformats.org/officeDocument/2006/relationships/image" Target="media/image5.png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970-E0BF-41FE-9A6A-2DFF37F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4931</TotalTime>
  <Pages>83</Pages>
  <Words>24917</Words>
  <Characters>142028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166612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Кудрявцев Евгений Владимирович</cp:lastModifiedBy>
  <cp:revision>194</cp:revision>
  <cp:lastPrinted>2019-11-27T06:16:00Z</cp:lastPrinted>
  <dcterms:created xsi:type="dcterms:W3CDTF">2019-05-21T11:21:00Z</dcterms:created>
  <dcterms:modified xsi:type="dcterms:W3CDTF">2019-11-27T06:40:00Z</dcterms:modified>
</cp:coreProperties>
</file>