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3C4" w:rsidRPr="009B63C4" w:rsidRDefault="009B63C4" w:rsidP="009B63C4">
      <w:pPr>
        <w:pStyle w:val="ConsPlusNormal"/>
        <w:spacing w:line="276" w:lineRule="auto"/>
        <w:ind w:firstLine="540"/>
        <w:jc w:val="both"/>
      </w:pPr>
      <w:r>
        <w:t xml:space="preserve">10. </w:t>
      </w:r>
      <w:r w:rsidRPr="009B63C4">
        <w:t>При осуществлении регионального государственного экологического контроля (надзора) применяется система оценки и управления рисками.</w:t>
      </w:r>
    </w:p>
    <w:p w:rsidR="009B63C4" w:rsidRPr="009B63C4" w:rsidRDefault="009B63C4" w:rsidP="009B63C4">
      <w:pPr>
        <w:pStyle w:val="ConsPlusNormal"/>
        <w:spacing w:line="276" w:lineRule="auto"/>
        <w:ind w:firstLine="540"/>
        <w:jc w:val="both"/>
      </w:pPr>
      <w:r w:rsidRPr="009B63C4">
        <w:t>Отнесение объектов контроля к определенной категории риска осуществляется в рамках формирования ежегодного плана контрольных (надзорных) мероприятий приказом министра (заместителя министра) природных ресурсов и экологии Кузбасса на основании сопоставления их характеристик с критериями отнесения объектов контроля к категориям риска, указанными в приложении к настоящему Положению.</w:t>
      </w:r>
    </w:p>
    <w:p w:rsidR="009B63C4" w:rsidRPr="009B63C4" w:rsidRDefault="009B63C4" w:rsidP="009B63C4">
      <w:pPr>
        <w:pStyle w:val="ConsPlusNormal"/>
        <w:spacing w:line="276" w:lineRule="auto"/>
        <w:ind w:firstLine="540"/>
        <w:jc w:val="both"/>
      </w:pPr>
      <w:r w:rsidRPr="009B63C4">
        <w:t>В целях оценки риска причинения вреда (ущерба) при принятии решения о проведении и выборе вида внепланового контрольного (надзорного) мероприятия установлен индикатор риска нарушения обязательных требований: получение контрольным органом более 4 раз в течение месяца достоверной информации из обращений физических и юридических лиц, из материалов правоохранительных органов, других государственных органов, органов местного самоуправления, общественных объединений, из сообщений средств массовой информации, зарегистрированных в контрольном органе, о возможных нарушениях требований природоохранного законодательства на объекте контроля.</w:t>
      </w:r>
    </w:p>
    <w:p w:rsidR="009B63C4" w:rsidRPr="009B63C4" w:rsidRDefault="009B63C4" w:rsidP="009B63C4">
      <w:pPr>
        <w:pStyle w:val="ConsPlusNormal"/>
        <w:spacing w:line="276" w:lineRule="auto"/>
        <w:ind w:firstLine="540"/>
        <w:jc w:val="both"/>
      </w:pPr>
      <w:r w:rsidRPr="009B63C4">
        <w:t>11. Контрольный орган при осуществлении регионального государственного экологического контроля (надзора) относит объекты контроля к одной из следующих категорий риска причинения вреда (ущерба):</w:t>
      </w:r>
    </w:p>
    <w:p w:rsidR="009B63C4" w:rsidRPr="009B63C4" w:rsidRDefault="009B63C4" w:rsidP="009B63C4">
      <w:pPr>
        <w:pStyle w:val="ConsPlusNormal"/>
        <w:spacing w:line="276" w:lineRule="auto"/>
        <w:ind w:firstLine="540"/>
        <w:jc w:val="both"/>
      </w:pPr>
      <w:r w:rsidRPr="009B63C4">
        <w:t>а) значительный риск;</w:t>
      </w:r>
    </w:p>
    <w:p w:rsidR="009B63C4" w:rsidRPr="009B63C4" w:rsidRDefault="009B63C4" w:rsidP="009B63C4">
      <w:pPr>
        <w:pStyle w:val="ConsPlusNormal"/>
        <w:spacing w:line="276" w:lineRule="auto"/>
        <w:ind w:firstLine="540"/>
        <w:jc w:val="both"/>
      </w:pPr>
      <w:r w:rsidRPr="009B63C4">
        <w:t>б) средний риск;</w:t>
      </w:r>
    </w:p>
    <w:p w:rsidR="009B63C4" w:rsidRPr="009B63C4" w:rsidRDefault="009B63C4" w:rsidP="009B63C4">
      <w:pPr>
        <w:pStyle w:val="ConsPlusNormal"/>
        <w:spacing w:line="276" w:lineRule="auto"/>
        <w:ind w:firstLine="540"/>
        <w:jc w:val="both"/>
      </w:pPr>
      <w:r w:rsidRPr="009B63C4">
        <w:t>в) умеренный риск;</w:t>
      </w:r>
    </w:p>
    <w:p w:rsidR="009B63C4" w:rsidRPr="009B63C4" w:rsidRDefault="009B63C4" w:rsidP="009B63C4">
      <w:pPr>
        <w:pStyle w:val="ConsPlusNormal"/>
        <w:spacing w:line="276" w:lineRule="auto"/>
        <w:ind w:firstLine="540"/>
        <w:jc w:val="both"/>
      </w:pPr>
      <w:r w:rsidRPr="009B63C4">
        <w:t>г) низкий риск.</w:t>
      </w:r>
    </w:p>
    <w:p w:rsidR="009B63C4" w:rsidRPr="009B63C4" w:rsidRDefault="009B63C4" w:rsidP="009B63C4">
      <w:pPr>
        <w:pStyle w:val="ConsPlusNormal"/>
        <w:spacing w:line="276" w:lineRule="auto"/>
        <w:ind w:firstLine="540"/>
        <w:jc w:val="both"/>
      </w:pPr>
    </w:p>
    <w:p w:rsidR="009B63C4" w:rsidRPr="009B63C4" w:rsidRDefault="009B63C4" w:rsidP="009B63C4">
      <w:pPr>
        <w:pStyle w:val="ConsPlusNormal"/>
        <w:spacing w:line="276" w:lineRule="auto"/>
        <w:jc w:val="right"/>
        <w:outlineLvl w:val="0"/>
      </w:pPr>
      <w:r w:rsidRPr="009B63C4">
        <w:t>Приложение</w:t>
      </w:r>
    </w:p>
    <w:p w:rsidR="009B63C4" w:rsidRPr="009B63C4" w:rsidRDefault="009B63C4" w:rsidP="009B63C4">
      <w:pPr>
        <w:pStyle w:val="ConsPlusNormal"/>
        <w:spacing w:line="276" w:lineRule="auto"/>
        <w:jc w:val="right"/>
      </w:pPr>
      <w:r w:rsidRPr="009B63C4">
        <w:t>к Положению</w:t>
      </w:r>
    </w:p>
    <w:p w:rsidR="009B63C4" w:rsidRPr="009B63C4" w:rsidRDefault="009B63C4" w:rsidP="009B63C4">
      <w:pPr>
        <w:pStyle w:val="ConsPlusNormal"/>
        <w:spacing w:line="276" w:lineRule="auto"/>
        <w:jc w:val="right"/>
      </w:pPr>
      <w:r w:rsidRPr="009B63C4">
        <w:t>о региональном государственном</w:t>
      </w:r>
    </w:p>
    <w:p w:rsidR="009B63C4" w:rsidRPr="009B63C4" w:rsidRDefault="009B63C4" w:rsidP="009B63C4">
      <w:pPr>
        <w:pStyle w:val="ConsPlusNormal"/>
        <w:spacing w:line="276" w:lineRule="auto"/>
        <w:jc w:val="right"/>
      </w:pPr>
      <w:r w:rsidRPr="009B63C4">
        <w:t>экологическом контроле (надзоре)</w:t>
      </w:r>
    </w:p>
    <w:p w:rsidR="009B63C4" w:rsidRPr="009B63C4" w:rsidRDefault="009B63C4" w:rsidP="009B63C4">
      <w:pPr>
        <w:pStyle w:val="ConsPlusNormal"/>
        <w:spacing w:line="276" w:lineRule="auto"/>
        <w:jc w:val="right"/>
      </w:pPr>
      <w:r w:rsidRPr="009B63C4">
        <w:t>в Кемеровской области - Кузбассе</w:t>
      </w:r>
    </w:p>
    <w:p w:rsidR="009B63C4" w:rsidRPr="009B63C4" w:rsidRDefault="009B63C4" w:rsidP="009B63C4">
      <w:pPr>
        <w:pStyle w:val="ConsPlusNormal"/>
        <w:spacing w:line="276" w:lineRule="auto"/>
        <w:jc w:val="both"/>
      </w:pPr>
    </w:p>
    <w:p w:rsidR="009B63C4" w:rsidRPr="009B63C4" w:rsidRDefault="009B63C4" w:rsidP="009B63C4">
      <w:pPr>
        <w:pStyle w:val="ConsPlusTitle"/>
        <w:spacing w:line="276" w:lineRule="auto"/>
        <w:jc w:val="center"/>
      </w:pPr>
      <w:r w:rsidRPr="009B63C4">
        <w:t>КРИТЕРИИ</w:t>
      </w:r>
    </w:p>
    <w:p w:rsidR="009B63C4" w:rsidRPr="009B63C4" w:rsidRDefault="009B63C4" w:rsidP="009B63C4">
      <w:pPr>
        <w:pStyle w:val="ConsPlusTitle"/>
        <w:spacing w:line="276" w:lineRule="auto"/>
        <w:jc w:val="center"/>
      </w:pPr>
      <w:r w:rsidRPr="009B63C4">
        <w:t>ОТНЕСЕНИЯ ОБЪЕКТОВ КОНТРОЛЯ К КАТЕГОРИЯМ РИСКА</w:t>
      </w:r>
    </w:p>
    <w:p w:rsidR="009B63C4" w:rsidRPr="009B63C4" w:rsidRDefault="009B63C4" w:rsidP="009B63C4">
      <w:pPr>
        <w:pStyle w:val="ConsPlusNormal"/>
        <w:spacing w:line="276" w:lineRule="auto"/>
        <w:jc w:val="both"/>
      </w:pPr>
    </w:p>
    <w:p w:rsidR="009B63C4" w:rsidRPr="009B63C4" w:rsidRDefault="009B63C4" w:rsidP="009B63C4">
      <w:pPr>
        <w:pStyle w:val="ConsPlusNormal"/>
        <w:spacing w:line="276" w:lineRule="auto"/>
        <w:ind w:firstLine="540"/>
        <w:jc w:val="both"/>
      </w:pPr>
      <w:bookmarkStart w:id="0" w:name="P9"/>
      <w:bookmarkEnd w:id="0"/>
      <w:r w:rsidRPr="009B63C4">
        <w:t>1. Объекты контроля, используемые контролируемыми лицами, оказывающие негативное воздействие на окружающую среду, относятся к определенной категории риска для регионального государственного экологического контроля (надзора) в соответствии со следующими критериями:</w:t>
      </w:r>
    </w:p>
    <w:p w:rsidR="009B63C4" w:rsidRPr="009B63C4" w:rsidRDefault="009B63C4" w:rsidP="009B63C4">
      <w:pPr>
        <w:pStyle w:val="ConsPlusNormal"/>
        <w:spacing w:line="276" w:lineRule="auto"/>
        <w:ind w:firstLine="540"/>
        <w:jc w:val="both"/>
      </w:pPr>
      <w:r w:rsidRPr="009B63C4">
        <w:t xml:space="preserve">а) к категории среднего риска относятся объекты контроля, оказывающие умеренное негативное воздействие на окружающую среду и отнесенные в соответствии с критериями отнесения объектов, оказывающих негативное воздействие на окружающую среду, к объектам I, </w:t>
      </w:r>
      <w:proofErr w:type="spellStart"/>
      <w:r w:rsidRPr="009B63C4">
        <w:t>II</w:t>
      </w:r>
      <w:proofErr w:type="spellEnd"/>
      <w:r w:rsidRPr="009B63C4">
        <w:t xml:space="preserve">, </w:t>
      </w:r>
      <w:proofErr w:type="spellStart"/>
      <w:r w:rsidRPr="009B63C4">
        <w:t>III</w:t>
      </w:r>
      <w:proofErr w:type="spellEnd"/>
      <w:r w:rsidRPr="009B63C4">
        <w:t xml:space="preserve"> и </w:t>
      </w:r>
      <w:proofErr w:type="spellStart"/>
      <w:r w:rsidRPr="009B63C4">
        <w:t>IV</w:t>
      </w:r>
      <w:proofErr w:type="spellEnd"/>
      <w:r w:rsidRPr="009B63C4">
        <w:t xml:space="preserve"> категорий, утвержденными постановлением Правительства Российской Федерации от 31.12.2020 N 2398 (далее - критерии негативного воздействия), к объектам </w:t>
      </w:r>
      <w:proofErr w:type="spellStart"/>
      <w:r w:rsidRPr="009B63C4">
        <w:t>II</w:t>
      </w:r>
      <w:proofErr w:type="spellEnd"/>
      <w:r w:rsidRPr="009B63C4">
        <w:t xml:space="preserve"> категории;</w:t>
      </w:r>
    </w:p>
    <w:p w:rsidR="009B63C4" w:rsidRPr="009B63C4" w:rsidRDefault="009B63C4" w:rsidP="009B63C4">
      <w:pPr>
        <w:pStyle w:val="ConsPlusNormal"/>
        <w:spacing w:line="276" w:lineRule="auto"/>
        <w:ind w:firstLine="540"/>
        <w:jc w:val="both"/>
      </w:pPr>
      <w:r w:rsidRPr="009B63C4">
        <w:t xml:space="preserve">б) к категории умеренного риска относятся объекты контроля, оказывающие незначительное негативное воздействие на окружающую среду и отнесенные в соответствии с критериями негативного воздействия к объектам </w:t>
      </w:r>
      <w:proofErr w:type="spellStart"/>
      <w:r w:rsidRPr="009B63C4">
        <w:t>III</w:t>
      </w:r>
      <w:proofErr w:type="spellEnd"/>
      <w:r w:rsidRPr="009B63C4">
        <w:t xml:space="preserve"> категории;</w:t>
      </w:r>
    </w:p>
    <w:p w:rsidR="009B63C4" w:rsidRPr="009B63C4" w:rsidRDefault="009B63C4" w:rsidP="009B63C4">
      <w:pPr>
        <w:pStyle w:val="ConsPlusNormal"/>
        <w:spacing w:line="276" w:lineRule="auto"/>
        <w:ind w:firstLine="540"/>
        <w:jc w:val="both"/>
      </w:pPr>
      <w:r w:rsidRPr="009B63C4">
        <w:t xml:space="preserve">в) к категории низкого риска относятся объекты контроля, оказывающие минимальное негативное воздействие на окружающую среду и отнесенные в соответствии с критериями негативного воздействия к объектам </w:t>
      </w:r>
      <w:proofErr w:type="spellStart"/>
      <w:r w:rsidRPr="009B63C4">
        <w:t>IV</w:t>
      </w:r>
      <w:proofErr w:type="spellEnd"/>
      <w:r w:rsidRPr="009B63C4">
        <w:t xml:space="preserve"> категории.</w:t>
      </w:r>
    </w:p>
    <w:p w:rsidR="009B63C4" w:rsidRPr="009B63C4" w:rsidRDefault="009B63C4" w:rsidP="009B63C4">
      <w:pPr>
        <w:pStyle w:val="ConsPlusNormal"/>
        <w:spacing w:line="276" w:lineRule="auto"/>
        <w:ind w:firstLine="540"/>
        <w:jc w:val="both"/>
      </w:pPr>
      <w:bookmarkStart w:id="1" w:name="P13"/>
      <w:bookmarkEnd w:id="1"/>
      <w:r w:rsidRPr="009B63C4">
        <w:t xml:space="preserve">2. Объекты контроля, подлежащие отнесению в соответствии с пунктом 1 настоящих </w:t>
      </w:r>
      <w:r w:rsidRPr="009B63C4">
        <w:lastRenderedPageBreak/>
        <w:t>критериев к категориям среднего, умеренного, низкого риска, подлежат отнесению к категориям значительного, среднего, умеренного риска соответственно (далее - повышение категории риска) при наличии вступившего в законную силу в течение 3 лет, предшествующих дате принятия решения об отнесении объекта контроля к категории риска, постановления о назначении административного наказания, за исключением административного наказания в виде предупреждения, контролируемому лицу или его должностным лицам за совершение административного правонарушения, предусмотренного статьями 7.6, 8.2, 8.2.1 - 8.2.3, 8.12.1, 8.13 - 8.15, 8.21, частью 1 статьи 8.42, статьями 8.44, 8.45 Кодекса Российской Федерации об административных правонарушениях.</w:t>
      </w:r>
    </w:p>
    <w:p w:rsidR="009B63C4" w:rsidRPr="009B63C4" w:rsidRDefault="009B63C4" w:rsidP="009B63C4">
      <w:pPr>
        <w:pStyle w:val="ConsPlusNormal"/>
        <w:spacing w:line="276" w:lineRule="auto"/>
        <w:ind w:firstLine="540"/>
        <w:jc w:val="both"/>
      </w:pPr>
      <w:r w:rsidRPr="009B63C4">
        <w:t>3. Объекты контроля, подлежащие отнесению в соответствии с пунктом 2 настоящих критериев к категориям значительного, среднего, умеренного риска, подлежат отнесению к категориям среднего, умеренного, низкого риска соответственно при отсутствии по истечении 3 лет, предшествующих дате повышения категории риска, вступившего в законную силу постановления о назначении административного наказания, за исключением административного наказания в виде предупреждения, контролируемому лицу или его должностным лицам за совершение административного правонарушения, предусмотренного статьями 7.6, 8.2, 8.2.1 - 8.2.3, 8.12.1, 8.13 - 8.15, 8.21, частью 1 статьи 8.42, статьями 8.44, 8.45 Кодекса Российской Федерации об административных правонарушениях.</w:t>
      </w:r>
    </w:p>
    <w:p w:rsidR="006E68C8" w:rsidRDefault="006E68C8" w:rsidP="006E68C8">
      <w:pPr>
        <w:pStyle w:val="ConsPlusNormal"/>
        <w:spacing w:line="276" w:lineRule="auto"/>
        <w:rPr>
          <w:i/>
          <w:color w:val="0000FF"/>
        </w:rPr>
      </w:pPr>
      <w:bookmarkStart w:id="2" w:name="_GoBack"/>
      <w:bookmarkEnd w:id="2"/>
    </w:p>
    <w:p w:rsidR="00804F0E" w:rsidRDefault="009B63C4" w:rsidP="006E68C8">
      <w:pPr>
        <w:pStyle w:val="ConsPlusNormal"/>
        <w:spacing w:line="276" w:lineRule="auto"/>
      </w:pPr>
      <w:r>
        <w:rPr>
          <w:i/>
          <w:color w:val="0000FF"/>
        </w:rPr>
        <w:br/>
        <w:t>Постановление Правительства Кемеровской области - Кузбасса от 29.12.2021 N 822 "Об утверждении Положения о региональном государственном экологическом контроле (надзоре) в Кемеровской области - Кузбассе" {</w:t>
      </w:r>
      <w:proofErr w:type="spellStart"/>
      <w:r>
        <w:rPr>
          <w:i/>
          <w:color w:val="0000FF"/>
        </w:rPr>
        <w:t>КонсультантПлюс</w:t>
      </w:r>
      <w:proofErr w:type="spellEnd"/>
      <w:r>
        <w:rPr>
          <w:i/>
          <w:color w:val="0000FF"/>
        </w:rPr>
        <w:t>}</w:t>
      </w:r>
    </w:p>
    <w:sectPr w:rsidR="00804F0E" w:rsidSect="00B80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3C4"/>
    <w:rsid w:val="00001FEC"/>
    <w:rsid w:val="00003230"/>
    <w:rsid w:val="00004840"/>
    <w:rsid w:val="000064C0"/>
    <w:rsid w:val="0001170C"/>
    <w:rsid w:val="00023D3C"/>
    <w:rsid w:val="00025CFC"/>
    <w:rsid w:val="00036697"/>
    <w:rsid w:val="000545F6"/>
    <w:rsid w:val="00054D05"/>
    <w:rsid w:val="00060D18"/>
    <w:rsid w:val="00081FF6"/>
    <w:rsid w:val="00090398"/>
    <w:rsid w:val="00094857"/>
    <w:rsid w:val="000C0C5D"/>
    <w:rsid w:val="000C5BD3"/>
    <w:rsid w:val="000C669B"/>
    <w:rsid w:val="000D66C5"/>
    <w:rsid w:val="000F44C5"/>
    <w:rsid w:val="00103AE4"/>
    <w:rsid w:val="00104E37"/>
    <w:rsid w:val="001227C5"/>
    <w:rsid w:val="00146723"/>
    <w:rsid w:val="00155453"/>
    <w:rsid w:val="001632D4"/>
    <w:rsid w:val="00181F07"/>
    <w:rsid w:val="00187E38"/>
    <w:rsid w:val="001B0B64"/>
    <w:rsid w:val="001B1DC9"/>
    <w:rsid w:val="001B75AE"/>
    <w:rsid w:val="001C22FC"/>
    <w:rsid w:val="001E331E"/>
    <w:rsid w:val="001E359D"/>
    <w:rsid w:val="0026713A"/>
    <w:rsid w:val="0029673E"/>
    <w:rsid w:val="00297988"/>
    <w:rsid w:val="002A5396"/>
    <w:rsid w:val="002C30E2"/>
    <w:rsid w:val="002D569A"/>
    <w:rsid w:val="002D5C00"/>
    <w:rsid w:val="002D6873"/>
    <w:rsid w:val="002E701E"/>
    <w:rsid w:val="002F0D02"/>
    <w:rsid w:val="002F496E"/>
    <w:rsid w:val="00301B04"/>
    <w:rsid w:val="003032F9"/>
    <w:rsid w:val="00317E02"/>
    <w:rsid w:val="0034467D"/>
    <w:rsid w:val="003446ED"/>
    <w:rsid w:val="00350F90"/>
    <w:rsid w:val="00352786"/>
    <w:rsid w:val="0037446C"/>
    <w:rsid w:val="00386E9F"/>
    <w:rsid w:val="00394E6B"/>
    <w:rsid w:val="0039715F"/>
    <w:rsid w:val="003A64C4"/>
    <w:rsid w:val="003C23B4"/>
    <w:rsid w:val="003C3D22"/>
    <w:rsid w:val="003D510B"/>
    <w:rsid w:val="003F3BA4"/>
    <w:rsid w:val="00400741"/>
    <w:rsid w:val="00410A25"/>
    <w:rsid w:val="0041394F"/>
    <w:rsid w:val="00423EDD"/>
    <w:rsid w:val="00431C98"/>
    <w:rsid w:val="00483AF3"/>
    <w:rsid w:val="004A1FCC"/>
    <w:rsid w:val="004A6E4E"/>
    <w:rsid w:val="004B2DC0"/>
    <w:rsid w:val="004C1D92"/>
    <w:rsid w:val="004C234B"/>
    <w:rsid w:val="004C5412"/>
    <w:rsid w:val="004C5BCC"/>
    <w:rsid w:val="004D198E"/>
    <w:rsid w:val="004D2077"/>
    <w:rsid w:val="004D60EB"/>
    <w:rsid w:val="004E7DCE"/>
    <w:rsid w:val="00507034"/>
    <w:rsid w:val="00515AE4"/>
    <w:rsid w:val="00521E6D"/>
    <w:rsid w:val="00526D79"/>
    <w:rsid w:val="00556EAA"/>
    <w:rsid w:val="00557A0C"/>
    <w:rsid w:val="00560697"/>
    <w:rsid w:val="00564060"/>
    <w:rsid w:val="0057544C"/>
    <w:rsid w:val="005A5DE8"/>
    <w:rsid w:val="005D0758"/>
    <w:rsid w:val="005D2A12"/>
    <w:rsid w:val="005F39D7"/>
    <w:rsid w:val="005F69CE"/>
    <w:rsid w:val="006204CF"/>
    <w:rsid w:val="006538D7"/>
    <w:rsid w:val="00657A21"/>
    <w:rsid w:val="0067352D"/>
    <w:rsid w:val="00686679"/>
    <w:rsid w:val="00693430"/>
    <w:rsid w:val="00694897"/>
    <w:rsid w:val="006A62C6"/>
    <w:rsid w:val="006A63CD"/>
    <w:rsid w:val="006B2F81"/>
    <w:rsid w:val="006B6058"/>
    <w:rsid w:val="006C2D50"/>
    <w:rsid w:val="006D0E2D"/>
    <w:rsid w:val="006D249E"/>
    <w:rsid w:val="006D6FAE"/>
    <w:rsid w:val="006E68C8"/>
    <w:rsid w:val="00717983"/>
    <w:rsid w:val="00724B42"/>
    <w:rsid w:val="007265E1"/>
    <w:rsid w:val="0074622B"/>
    <w:rsid w:val="00750054"/>
    <w:rsid w:val="007502AA"/>
    <w:rsid w:val="00751EF7"/>
    <w:rsid w:val="0075579A"/>
    <w:rsid w:val="00782868"/>
    <w:rsid w:val="00791224"/>
    <w:rsid w:val="007B1DFF"/>
    <w:rsid w:val="007B737A"/>
    <w:rsid w:val="007E797A"/>
    <w:rsid w:val="007F556D"/>
    <w:rsid w:val="007F6D57"/>
    <w:rsid w:val="008042D2"/>
    <w:rsid w:val="00804F0E"/>
    <w:rsid w:val="00827A8B"/>
    <w:rsid w:val="00832AC2"/>
    <w:rsid w:val="00851318"/>
    <w:rsid w:val="0087679D"/>
    <w:rsid w:val="00877ECD"/>
    <w:rsid w:val="00883A52"/>
    <w:rsid w:val="00886950"/>
    <w:rsid w:val="0089430F"/>
    <w:rsid w:val="0089560C"/>
    <w:rsid w:val="008B31B9"/>
    <w:rsid w:val="008B5C7C"/>
    <w:rsid w:val="008C6986"/>
    <w:rsid w:val="008C7F46"/>
    <w:rsid w:val="008E0DDF"/>
    <w:rsid w:val="008F22FD"/>
    <w:rsid w:val="00901B07"/>
    <w:rsid w:val="00904DDB"/>
    <w:rsid w:val="009302F9"/>
    <w:rsid w:val="009317AA"/>
    <w:rsid w:val="00933917"/>
    <w:rsid w:val="00940D47"/>
    <w:rsid w:val="00956BE1"/>
    <w:rsid w:val="00965659"/>
    <w:rsid w:val="0097358A"/>
    <w:rsid w:val="009767BB"/>
    <w:rsid w:val="009A2949"/>
    <w:rsid w:val="009B63C4"/>
    <w:rsid w:val="009C3B17"/>
    <w:rsid w:val="009C74E3"/>
    <w:rsid w:val="009E66CA"/>
    <w:rsid w:val="009F3F37"/>
    <w:rsid w:val="00A463C0"/>
    <w:rsid w:val="00A57541"/>
    <w:rsid w:val="00A62358"/>
    <w:rsid w:val="00A728A1"/>
    <w:rsid w:val="00A76B19"/>
    <w:rsid w:val="00AA3C4D"/>
    <w:rsid w:val="00AB1A8B"/>
    <w:rsid w:val="00AC176A"/>
    <w:rsid w:val="00AC7341"/>
    <w:rsid w:val="00AD11E3"/>
    <w:rsid w:val="00AD6FFE"/>
    <w:rsid w:val="00AD7052"/>
    <w:rsid w:val="00AE15D6"/>
    <w:rsid w:val="00AF2345"/>
    <w:rsid w:val="00AF3766"/>
    <w:rsid w:val="00AF3EEC"/>
    <w:rsid w:val="00AF43CE"/>
    <w:rsid w:val="00AF7C27"/>
    <w:rsid w:val="00B145EF"/>
    <w:rsid w:val="00B36780"/>
    <w:rsid w:val="00B524DB"/>
    <w:rsid w:val="00B60804"/>
    <w:rsid w:val="00B652B3"/>
    <w:rsid w:val="00B8350F"/>
    <w:rsid w:val="00B83D77"/>
    <w:rsid w:val="00B9179B"/>
    <w:rsid w:val="00B92922"/>
    <w:rsid w:val="00BD3E03"/>
    <w:rsid w:val="00BE2A63"/>
    <w:rsid w:val="00C00E5A"/>
    <w:rsid w:val="00C019ED"/>
    <w:rsid w:val="00C068B9"/>
    <w:rsid w:val="00C07AEC"/>
    <w:rsid w:val="00C10F2E"/>
    <w:rsid w:val="00C14FDA"/>
    <w:rsid w:val="00C2058B"/>
    <w:rsid w:val="00C21D59"/>
    <w:rsid w:val="00C36E7E"/>
    <w:rsid w:val="00C518C5"/>
    <w:rsid w:val="00C700E9"/>
    <w:rsid w:val="00C7407A"/>
    <w:rsid w:val="00C95D61"/>
    <w:rsid w:val="00CA0511"/>
    <w:rsid w:val="00CA280F"/>
    <w:rsid w:val="00CA45F5"/>
    <w:rsid w:val="00CB2D75"/>
    <w:rsid w:val="00CC31B6"/>
    <w:rsid w:val="00CC3C36"/>
    <w:rsid w:val="00CC44AE"/>
    <w:rsid w:val="00CD71BB"/>
    <w:rsid w:val="00CE1F8B"/>
    <w:rsid w:val="00CF0EDE"/>
    <w:rsid w:val="00CF4306"/>
    <w:rsid w:val="00D16F9C"/>
    <w:rsid w:val="00D404DD"/>
    <w:rsid w:val="00D52EDB"/>
    <w:rsid w:val="00D626EE"/>
    <w:rsid w:val="00D638E4"/>
    <w:rsid w:val="00D73158"/>
    <w:rsid w:val="00D73F39"/>
    <w:rsid w:val="00D91FDA"/>
    <w:rsid w:val="00DB7C57"/>
    <w:rsid w:val="00DC29B7"/>
    <w:rsid w:val="00DC4073"/>
    <w:rsid w:val="00DC52B3"/>
    <w:rsid w:val="00DD1C39"/>
    <w:rsid w:val="00DE6A0E"/>
    <w:rsid w:val="00E059FF"/>
    <w:rsid w:val="00E061FD"/>
    <w:rsid w:val="00E07FA6"/>
    <w:rsid w:val="00E155A4"/>
    <w:rsid w:val="00E24B03"/>
    <w:rsid w:val="00E57483"/>
    <w:rsid w:val="00E667C9"/>
    <w:rsid w:val="00E719F9"/>
    <w:rsid w:val="00E757F9"/>
    <w:rsid w:val="00E81352"/>
    <w:rsid w:val="00EC3826"/>
    <w:rsid w:val="00ED6163"/>
    <w:rsid w:val="00F0261E"/>
    <w:rsid w:val="00F126FA"/>
    <w:rsid w:val="00F32A54"/>
    <w:rsid w:val="00F50E5D"/>
    <w:rsid w:val="00F60696"/>
    <w:rsid w:val="00F6542A"/>
    <w:rsid w:val="00F67F72"/>
    <w:rsid w:val="00F70DD6"/>
    <w:rsid w:val="00F71816"/>
    <w:rsid w:val="00F82D33"/>
    <w:rsid w:val="00FB1D24"/>
    <w:rsid w:val="00FC68DF"/>
    <w:rsid w:val="00FE3717"/>
    <w:rsid w:val="00FE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A65122-5D1B-4814-9503-7A24CC69C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63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B63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672</Words>
  <Characters>3837</Characters>
  <Application>Microsoft Office Word</Application>
  <DocSecurity>0</DocSecurity>
  <Lines>31</Lines>
  <Paragraphs>8</Paragraphs>
  <ScaleCrop>false</ScaleCrop>
  <Company/>
  <LinksUpToDate>false</LinksUpToDate>
  <CharactersWithSpaces>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Герасимова Ольга Сергеевна</dc:creator>
  <cp:keywords/>
  <dc:description/>
  <cp:lastModifiedBy>Герасимова Ольга Сергеевна</cp:lastModifiedBy>
  <cp:revision>2</cp:revision>
  <dcterms:created xsi:type="dcterms:W3CDTF">2022-05-12T04:03:00Z</dcterms:created>
  <dcterms:modified xsi:type="dcterms:W3CDTF">2022-05-12T04:08:00Z</dcterms:modified>
</cp:coreProperties>
</file>