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708" w:left="0"/>
      </w:pPr>
      <w:r>
        <w:rPr>
          <w:rStyle w:val="Style_1_ch"/>
        </w:rPr>
        <w:fldChar w:fldCharType="begin"/>
      </w:r>
      <w:r>
        <w:rPr>
          <w:rStyle w:val="Style_1_ch"/>
        </w:rPr>
        <w:instrText>HYPERLINK "http://pravo.gov.ru/proxy/ips/?docbody=&amp;link_id=0&amp;nd=102464433"</w:instrText>
      </w:r>
      <w:r>
        <w:rPr>
          <w:rStyle w:val="Style_1_ch"/>
        </w:rPr>
        <w:fldChar w:fldCharType="separate"/>
      </w:r>
      <w:r>
        <w:rPr>
          <w:rStyle w:val="Style_1_ch"/>
        </w:rPr>
        <w:t>Общественный контроль в области охраны окружающей среды</w:t>
      </w:r>
      <w:bookmarkStart w:id="1" w:name="_GoBack"/>
      <w:bookmarkEnd w:id="1"/>
      <w:r>
        <w:rPr>
          <w:rStyle w:val="Style_1_ch"/>
        </w:rPr>
        <w:fldChar w:fldCharType="end"/>
      </w:r>
      <w:r>
        <w:t xml:space="preserve"> (</w:t>
      </w:r>
      <w:r>
        <w:t xml:space="preserve">далее – </w:t>
      </w:r>
      <w:r>
        <w:t>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</w:t>
      </w:r>
      <w:r>
        <w:t>.</w:t>
      </w:r>
    </w:p>
    <w:p w14:paraId="02000000">
      <w:pPr>
        <w:spacing w:line="240" w:lineRule="auto"/>
        <w:ind w:firstLine="0" w:left="0"/>
      </w:pPr>
    </w:p>
    <w:p w14:paraId="03000000">
      <w:pPr>
        <w:spacing w:line="240" w:lineRule="auto"/>
        <w:ind w:firstLine="708" w:left="0"/>
        <w:jc w:val="center"/>
        <w:rPr>
          <w:b w:val="1"/>
        </w:rPr>
      </w:pPr>
      <w:r>
        <w:rPr>
          <w:b w:val="1"/>
        </w:rPr>
        <w:t xml:space="preserve">Общественные </w:t>
      </w:r>
      <w:r>
        <w:rPr>
          <w:b w:val="1"/>
        </w:rPr>
        <w:t xml:space="preserve">экологические </w:t>
      </w:r>
      <w:r>
        <w:rPr>
          <w:b w:val="1"/>
        </w:rPr>
        <w:t>инспекторы имеют право:</w:t>
      </w:r>
    </w:p>
    <w:p w14:paraId="04000000">
      <w:pPr>
        <w:pStyle w:val="Style_2"/>
        <w:numPr>
          <w:ilvl w:val="0"/>
          <w:numId w:val="1"/>
        </w:numPr>
        <w:tabs>
          <w:tab w:leader="none" w:pos="1134" w:val="left"/>
        </w:tabs>
        <w:spacing w:line="240" w:lineRule="auto"/>
        <w:ind w:firstLine="709" w:left="0"/>
      </w:pPr>
      <w:r>
        <w:t xml:space="preserve">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</w:t>
      </w:r>
      <w:r>
        <w:t>департамент</w:t>
      </w:r>
      <w:r>
        <w:t>;</w:t>
      </w:r>
    </w:p>
    <w:p w14:paraId="05000000">
      <w:pPr>
        <w:pStyle w:val="Style_2"/>
        <w:numPr>
          <w:ilvl w:val="0"/>
          <w:numId w:val="1"/>
        </w:numPr>
        <w:tabs>
          <w:tab w:leader="none" w:pos="1134" w:val="left"/>
        </w:tabs>
        <w:spacing w:line="240" w:lineRule="auto"/>
        <w:ind w:firstLine="709" w:left="0"/>
      </w:pPr>
      <w:r>
        <w:t>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14:paraId="06000000">
      <w:pPr>
        <w:pStyle w:val="Style_2"/>
        <w:numPr>
          <w:ilvl w:val="0"/>
          <w:numId w:val="1"/>
        </w:numPr>
        <w:tabs>
          <w:tab w:leader="none" w:pos="1134" w:val="left"/>
        </w:tabs>
        <w:spacing w:line="240" w:lineRule="auto"/>
        <w:ind w:firstLine="709" w:left="0"/>
      </w:pPr>
      <w: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</w:t>
      </w:r>
      <w:r>
        <w:t>венного экологического контроля</w:t>
      </w:r>
      <w:r>
        <w:t xml:space="preserve">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14:paraId="07000000">
      <w:pPr>
        <w:pStyle w:val="Style_2"/>
        <w:numPr>
          <w:ilvl w:val="0"/>
          <w:numId w:val="1"/>
        </w:numPr>
        <w:tabs>
          <w:tab w:leader="none" w:pos="1134" w:val="left"/>
        </w:tabs>
        <w:spacing w:line="240" w:lineRule="auto"/>
        <w:ind w:firstLine="709" w:left="0"/>
      </w:pPr>
      <w:r>
        <w:t>участвовать в работе по экологическому просвещению населения.</w:t>
      </w:r>
    </w:p>
    <w:p w14:paraId="08000000">
      <w:pPr>
        <w:spacing w:line="240" w:lineRule="auto"/>
        <w:ind w:firstLine="0" w:left="0"/>
      </w:pPr>
    </w:p>
    <w:p w14:paraId="09000000">
      <w:pPr>
        <w:spacing w:line="240" w:lineRule="auto"/>
        <w:ind w:firstLine="708" w:left="0"/>
      </w:pPr>
      <w:r>
        <w:t>Граждане, изъявившие желание оказывать Министерству природных ресурсов и экологии Кузбасса (далее – министерство)</w:t>
      </w:r>
      <w:r>
        <w:t xml:space="preserve"> содействие в природоохранной деятельности на добровольной и безвозмездной основе, могут осуществлять обще</w:t>
      </w:r>
      <w:r>
        <w:t>ственный экологический контроль</w:t>
      </w:r>
      <w:r>
        <w:t xml:space="preserve"> в качестве общественных </w:t>
      </w:r>
      <w:r>
        <w:t xml:space="preserve">экологических </w:t>
      </w:r>
      <w:r>
        <w:t xml:space="preserve">инспекторов. </w:t>
      </w:r>
      <w:r>
        <w:t>Гражданин Российской Федерации, достигший возраста 18 лет, намеренный осуществлять общественный экологический контроль</w:t>
      </w:r>
      <w:r>
        <w:t xml:space="preserve"> </w:t>
      </w:r>
      <w:r>
        <w:t>на добровольной и безвозмездной основе</w:t>
      </w:r>
      <w:r>
        <w:t>, подает в министерство</w:t>
      </w:r>
      <w:r>
        <w:rPr>
          <w:u w:val="single"/>
        </w:rPr>
        <w:t xml:space="preserve"> заявление в произвольной форме</w:t>
      </w:r>
      <w:r>
        <w:t xml:space="preserve"> </w:t>
      </w:r>
      <w:r>
        <w:br/>
      </w:r>
      <w:r>
        <w:t xml:space="preserve">о присвоении статуса общественного </w:t>
      </w:r>
      <w:r>
        <w:t>экологического инспектора.</w:t>
      </w:r>
      <w:r>
        <w:t xml:space="preserve">(примерная форма заявления прикреплена в настоящем разделе отдельным файлом) </w:t>
      </w:r>
    </w:p>
    <w:p w14:paraId="0A000000">
      <w:pPr>
        <w:spacing w:line="240" w:lineRule="auto"/>
        <w:ind w:firstLine="708" w:left="0"/>
      </w:pPr>
    </w:p>
    <w:p w14:paraId="0B000000">
      <w:pPr>
        <w:spacing w:line="240" w:lineRule="auto"/>
        <w:ind w:firstLine="708" w:left="0"/>
      </w:pPr>
      <w:r>
        <w:t>В заявлении указываются:</w:t>
      </w:r>
    </w:p>
    <w:p w14:paraId="0C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фамилия, имя и отчество (при наличии);</w:t>
      </w:r>
    </w:p>
    <w:p w14:paraId="0D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адрес места жительства;</w:t>
      </w:r>
    </w:p>
    <w:p w14:paraId="0E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сведения о документе, удостоверяющем личность (номер, дата выдачи, орган, выдавший документ, код подразделения);</w:t>
      </w:r>
    </w:p>
    <w:p w14:paraId="0F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номер телефона и адрес электронной почты (при наличии);</w:t>
      </w:r>
    </w:p>
    <w:p w14:paraId="10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согласие на обработку персональных данных.</w:t>
      </w:r>
    </w:p>
    <w:p w14:paraId="11000000">
      <w:pPr>
        <w:spacing w:line="240" w:lineRule="auto"/>
        <w:ind w:firstLine="708" w:left="0"/>
      </w:pPr>
    </w:p>
    <w:p w14:paraId="12000000">
      <w:pPr>
        <w:spacing w:line="240" w:lineRule="auto"/>
        <w:ind w:firstLine="708" w:left="0"/>
      </w:pPr>
      <w:r>
        <w:t>К заявлению прилагаются:</w:t>
      </w:r>
    </w:p>
    <w:p w14:paraId="13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копия документа, удостоверяющего личность;</w:t>
      </w:r>
    </w:p>
    <w:p w14:paraId="14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две фотографии размером 3 x 4 сантиметра;</w:t>
      </w:r>
    </w:p>
    <w:p w14:paraId="15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копия документа об образовании и (или) квалификации.</w:t>
      </w:r>
    </w:p>
    <w:p w14:paraId="16000000">
      <w:pPr>
        <w:spacing w:line="240" w:lineRule="auto"/>
        <w:ind w:firstLine="708" w:left="0"/>
      </w:pPr>
    </w:p>
    <w:p w14:paraId="17000000">
      <w:pPr>
        <w:spacing w:line="240" w:lineRule="auto"/>
        <w:ind w:firstLine="708" w:left="0"/>
      </w:pPr>
      <w:r>
        <w:t xml:space="preserve">Поступившее в </w:t>
      </w:r>
      <w:r>
        <w:t>министерство</w:t>
      </w:r>
      <w:r>
        <w:t xml:space="preserve"> заявление в течение 3 рабочих дней со дня поступления передается на рассмотрение в Комиссию</w:t>
      </w:r>
      <w:r>
        <w:t xml:space="preserve"> министерства природных ресурсов и экологии Кузбасса </w:t>
      </w:r>
      <w:r>
        <w:t xml:space="preserve">по организации деятельности общественных </w:t>
      </w:r>
      <w:r>
        <w:t xml:space="preserve">экологических инспекторов </w:t>
      </w:r>
      <w:r>
        <w:t>(далее – комиссия)</w:t>
      </w:r>
      <w:r>
        <w:t xml:space="preserve">. </w:t>
      </w:r>
      <w:r>
        <w:t xml:space="preserve">Комиссия в течение 30 календарных дней со дня поступления заявления в </w:t>
      </w:r>
      <w:r>
        <w:t>министерство</w:t>
      </w:r>
      <w:r>
        <w:t xml:space="preserve"> рассматривает данное заявление и прилагаемые к нему документы и принимает одно из следующих решений:</w:t>
      </w:r>
    </w:p>
    <w:p w14:paraId="18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 xml:space="preserve">о проведении заседания </w:t>
      </w:r>
      <w:r>
        <w:t>к</w:t>
      </w:r>
      <w:r>
        <w:t xml:space="preserve">омиссии с участием гражданина с целью оценки его знаний, необходимых для выполнения функций общественного </w:t>
      </w:r>
      <w:r>
        <w:t>экологического инспектора;</w:t>
      </w:r>
    </w:p>
    <w:p w14:paraId="19000000">
      <w:pPr>
        <w:pStyle w:val="Style_2"/>
        <w:numPr>
          <w:ilvl w:val="0"/>
          <w:numId w:val="2"/>
        </w:numPr>
        <w:tabs>
          <w:tab w:leader="none" w:pos="1134" w:val="left"/>
        </w:tabs>
        <w:spacing w:line="240" w:lineRule="auto"/>
        <w:ind w:firstLine="709" w:left="0"/>
      </w:pPr>
      <w:r>
        <w:t>об отказе в присвоении статуса общественного</w:t>
      </w:r>
      <w:r>
        <w:t xml:space="preserve"> экологического</w:t>
      </w:r>
      <w:r>
        <w:t xml:space="preserve"> инспектора в случае несоответствия гражданина требованиям, либо представления неполного состава сведений</w:t>
      </w:r>
      <w:r>
        <w:t xml:space="preserve"> в заявлении</w:t>
      </w:r>
      <w:r>
        <w:t xml:space="preserve"> и (или)</w:t>
      </w:r>
      <w:r>
        <w:t xml:space="preserve"> приложенных</w:t>
      </w:r>
      <w:r>
        <w:t xml:space="preserve"> документов</w:t>
      </w:r>
      <w:r>
        <w:t xml:space="preserve">. </w:t>
      </w:r>
    </w:p>
    <w:p w14:paraId="1A000000">
      <w:pPr>
        <w:tabs>
          <w:tab w:leader="none" w:pos="0" w:val="left"/>
        </w:tabs>
        <w:spacing w:line="240" w:lineRule="auto"/>
        <w:ind/>
      </w:pPr>
    </w:p>
    <w:p w14:paraId="1B000000">
      <w:pPr>
        <w:tabs>
          <w:tab w:leader="none" w:pos="0" w:val="left"/>
        </w:tabs>
        <w:spacing w:line="240" w:lineRule="auto"/>
        <w:ind/>
      </w:pPr>
      <w:r>
        <w:t>П</w:t>
      </w:r>
      <w:r>
        <w:t xml:space="preserve">ри принятии решения об отказе </w:t>
      </w:r>
      <w:r>
        <w:t xml:space="preserve">гражданину в течение 3 рабочих дней со дня принятия </w:t>
      </w:r>
      <w:r>
        <w:t>к</w:t>
      </w:r>
      <w:r>
        <w:t xml:space="preserve">омиссией данного решения </w:t>
      </w:r>
      <w:r>
        <w:t>министерством</w:t>
      </w:r>
      <w:r>
        <w:t xml:space="preserve"> направляется письмо </w:t>
      </w:r>
      <w:r>
        <w:br/>
      </w:r>
      <w:r>
        <w:t xml:space="preserve">с указанием причин отказа в присвоении статуса общественного </w:t>
      </w:r>
      <w:r>
        <w:t xml:space="preserve">экологического </w:t>
      </w:r>
      <w:r>
        <w:t>инспектора с возвратом документов.</w:t>
      </w:r>
      <w:r>
        <w:t xml:space="preserve"> </w:t>
      </w:r>
      <w:r>
        <w:t>После устранения причин, послуживших основанием для отказа в присвоении статуса общественного</w:t>
      </w:r>
      <w:r>
        <w:t xml:space="preserve"> экологического</w:t>
      </w:r>
      <w:r>
        <w:t xml:space="preserve"> инспектора, гражданин вправе повторно обратиться в министерство с заявлением о присвоении статуса общественного </w:t>
      </w:r>
      <w:r>
        <w:t>экологического</w:t>
      </w:r>
      <w:r>
        <w:t xml:space="preserve"> </w:t>
      </w:r>
      <w:r>
        <w:t>инспектора.</w:t>
      </w:r>
    </w:p>
    <w:p w14:paraId="1C000000">
      <w:pPr>
        <w:tabs>
          <w:tab w:leader="none" w:pos="0" w:val="left"/>
        </w:tabs>
        <w:spacing w:line="240" w:lineRule="auto"/>
        <w:ind/>
      </w:pPr>
      <w:r>
        <w:t xml:space="preserve">В случае принятия комиссией положительного </w:t>
      </w:r>
      <w:r>
        <w:t>решения</w:t>
      </w:r>
      <w:r>
        <w:t xml:space="preserve"> гражданин в течение 3</w:t>
      </w:r>
      <w:r>
        <w:t> </w:t>
      </w:r>
      <w:r>
        <w:t>рабочих дней со дня принятия данного решения информируется</w:t>
      </w:r>
      <w:r>
        <w:t xml:space="preserve"> </w:t>
      </w:r>
      <w:r>
        <w:t>письмом министерства</w:t>
      </w:r>
      <w:r>
        <w:t xml:space="preserve"> о дате и месте проведения заседания </w:t>
      </w:r>
      <w:r>
        <w:t>к</w:t>
      </w:r>
      <w:r>
        <w:t>омиссии.</w:t>
      </w:r>
      <w:r>
        <w:t xml:space="preserve"> </w:t>
      </w:r>
      <w:r>
        <w:t xml:space="preserve">В ходе заседания </w:t>
      </w:r>
      <w:r>
        <w:t>к</w:t>
      </w:r>
      <w:r>
        <w:t xml:space="preserve">омиссии </w:t>
      </w:r>
      <w:r>
        <w:t xml:space="preserve">ее члены </w:t>
      </w:r>
      <w:r>
        <w:t xml:space="preserve">задают гражданину вопросы, направленные на оценку знаний содержания нормативных правовых актов, регулирующих отношения в сфере деятельности общественных </w:t>
      </w:r>
      <w:r>
        <w:t>экологическ</w:t>
      </w:r>
      <w:r>
        <w:t>их</w:t>
      </w:r>
      <w:r>
        <w:t xml:space="preserve"> </w:t>
      </w:r>
      <w:r>
        <w:t xml:space="preserve">инспекторов. </w:t>
      </w:r>
    </w:p>
    <w:p w14:paraId="1D000000">
      <w:pPr>
        <w:tabs>
          <w:tab w:leader="none" w:pos="0" w:val="left"/>
        </w:tabs>
        <w:spacing w:line="240" w:lineRule="auto"/>
        <w:ind/>
      </w:pPr>
      <w:r>
        <w:t xml:space="preserve">Всего </w:t>
      </w:r>
      <w:r>
        <w:t>к</w:t>
      </w:r>
      <w:r>
        <w:t xml:space="preserve">омиссией может быть задано не более 5 вопросов (вопросы для подготовки прикреплены в настоящем разделе в отдельном файле). </w:t>
      </w:r>
      <w:r>
        <w:t>Е</w:t>
      </w:r>
      <w:r>
        <w:t xml:space="preserve">сли гражданином даны ответы на все заданные вопросы, </w:t>
      </w:r>
      <w:r>
        <w:t>к</w:t>
      </w:r>
      <w:r>
        <w:t xml:space="preserve">омиссия принимает решение о присвоении ему статуса общественного </w:t>
      </w:r>
      <w:r>
        <w:t xml:space="preserve">экологического </w:t>
      </w:r>
      <w:r>
        <w:t>инспектора</w:t>
      </w:r>
      <w:r>
        <w:t>.</w:t>
      </w:r>
    </w:p>
    <w:p w14:paraId="1E000000">
      <w:pPr>
        <w:tabs>
          <w:tab w:leader="none" w:pos="0" w:val="left"/>
        </w:tabs>
        <w:spacing w:line="240" w:lineRule="auto"/>
        <w:ind/>
      </w:pPr>
    </w:p>
    <w:p w14:paraId="1F000000">
      <w:pPr>
        <w:tabs>
          <w:tab w:leader="none" w:pos="0" w:val="left"/>
        </w:tabs>
        <w:spacing w:line="240" w:lineRule="auto"/>
        <w:ind/>
      </w:pPr>
    </w:p>
    <w:p w14:paraId="20000000">
      <w:pPr>
        <w:pStyle w:val="Style_2"/>
        <w:tabs>
          <w:tab w:leader="none" w:pos="1134" w:val="left"/>
        </w:tabs>
        <w:spacing w:line="240" w:lineRule="auto"/>
        <w:ind w:firstLine="0" w:left="709"/>
      </w:pPr>
    </w:p>
    <w:p w14:paraId="21000000">
      <w:pPr>
        <w:tabs>
          <w:tab w:leader="none" w:pos="0" w:val="left"/>
        </w:tabs>
        <w:spacing w:line="240" w:lineRule="auto"/>
        <w:ind/>
      </w:pPr>
    </w:p>
    <w:p w14:paraId="22000000">
      <w:pPr>
        <w:spacing w:line="240" w:lineRule="auto"/>
        <w:ind w:firstLine="708" w:left="0"/>
      </w:pPr>
    </w:p>
    <w:p w14:paraId="23000000">
      <w:pPr>
        <w:spacing w:line="240" w:lineRule="auto"/>
        <w:ind w:firstLine="708" w:left="0"/>
      </w:pPr>
    </w:p>
    <w:p w14:paraId="24000000">
      <w:pPr>
        <w:spacing w:line="240" w:lineRule="auto"/>
        <w:ind/>
      </w:pPr>
    </w:p>
    <w:sectPr>
      <w:pgSz w:h="16838" w:orient="portrait" w:w="11905"/>
      <w:pgMar w:bottom="851" w:footer="0" w:gutter="0" w:header="0" w:left="850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76" w:lineRule="auto"/>
      <w:ind w:firstLine="709" w:left="0"/>
      <w:jc w:val="both"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" w:type="paragraph">
    <w:name w:val="Hyperlink"/>
    <w:basedOn w:val="Style_10"/>
    <w:link w:val="Style_1_ch"/>
    <w:rPr>
      <w:color w:themeColor="hyperlink" w:val="0563C1"/>
      <w:u w:val="single"/>
    </w:rPr>
  </w:style>
  <w:style w:styleId="Style_1_ch" w:type="character">
    <w:name w:val="Hyperlink"/>
    <w:basedOn w:val="Style_10_ch"/>
    <w:link w:val="Style_1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Balloon Text"/>
    <w:basedOn w:val="Style_3"/>
    <w:link w:val="Style_23_ch"/>
    <w:pPr>
      <w:spacing w:line="240" w:lineRule="auto"/>
      <w:ind/>
    </w:pPr>
    <w:rPr>
      <w:rFonts w:ascii="Segoe UI" w:hAnsi="Segoe UI"/>
      <w:sz w:val="18"/>
    </w:rPr>
  </w:style>
  <w:style w:styleId="Style_23_ch" w:type="character">
    <w:name w:val="Balloon Text"/>
    <w:basedOn w:val="Style_3_ch"/>
    <w:link w:val="Style_23"/>
    <w:rPr>
      <w:rFonts w:ascii="Segoe UI" w:hAnsi="Segoe UI"/>
      <w:sz w:val="1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2024-02-15T04:35:15Z</dcterms:modified>
</cp:coreProperties>
</file>