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7061"/>
        <w:gridCol w:w="7509"/>
      </w:tblGrid>
      <w:tr>
        <w:tc>
          <w:tcPr>
            <w:tcW w:type="dxa" w:w="70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75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2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протоколу заседания конкурсной комиссии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 проведению конкурсного отбора муниципальных образований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 предоставление субсидий из областного бюджета бюджетам муниципальных образований Кемеровской области – Кузбасса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осуществление природоохранных мероприятий согласно перечню, утвержденному постановлением Правительства Российской Федерации от 02.08.2022 № 1370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01/2024 от 09.04.2024</w:t>
            </w:r>
          </w:p>
          <w:p w14:paraId="07000000">
            <w:pPr>
              <w:ind/>
              <w:jc w:val="right"/>
              <w:rPr>
                <w:rFonts w:ascii="Times New Roman" w:hAnsi="Times New Roman"/>
              </w:rPr>
            </w:pPr>
          </w:p>
        </w:tc>
      </w:tr>
    </w:tbl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bookmarkStart w:id="1" w:name="OLE_LINK1"/>
      <w:r>
        <w:rPr>
          <w:rFonts w:ascii="Times New Roman" w:hAnsi="Times New Roman"/>
          <w:b w:val="1"/>
          <w:sz w:val="28"/>
        </w:rPr>
        <w:t xml:space="preserve">Рейтинг заявок 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образований Кузбасса на участие в конкурсном отборе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природоохранных мероприятий согласно перечню, утвержденному постановлением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Правительства Российской Федерации от 02.08.2022 № 1370</w:t>
      </w:r>
    </w:p>
    <w:p w14:paraId="0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(2024-2026 гг.)</w:t>
      </w:r>
    </w:p>
    <w:p w14:paraId="0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имит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обязательств </w:t>
      </w:r>
      <w:r>
        <w:rPr>
          <w:rFonts w:ascii="Times New Roman" w:hAnsi="Times New Roman"/>
          <w:sz w:val="28"/>
        </w:rPr>
        <w:t xml:space="preserve">на 2024 год: </w:t>
      </w:r>
      <w:r>
        <w:rPr>
          <w:rFonts w:ascii="Times New Roman" w:hAnsi="Times New Roman"/>
          <w:b w:val="1"/>
          <w:sz w:val="28"/>
        </w:rPr>
        <w:t>250 439 203,65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на</w:t>
      </w:r>
      <w:r>
        <w:rPr>
          <w:rFonts w:ascii="Times New Roman" w:hAnsi="Times New Roman"/>
          <w:sz w:val="28"/>
        </w:rPr>
        <w:t xml:space="preserve"> 2025 год: </w:t>
      </w:r>
      <w:r>
        <w:rPr>
          <w:rFonts w:ascii="Times New Roman" w:hAnsi="Times New Roman"/>
          <w:b w:val="1"/>
          <w:sz w:val="28"/>
        </w:rPr>
        <w:t>328 079 000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на 2026 год: </w:t>
      </w:r>
      <w:r>
        <w:rPr>
          <w:rFonts w:ascii="Times New Roman" w:hAnsi="Times New Roman"/>
          <w:b w:val="1"/>
          <w:sz w:val="28"/>
        </w:rPr>
        <w:t>332 719 000</w:t>
      </w:r>
      <w:r>
        <w:rPr>
          <w:rFonts w:ascii="Times New Roman" w:hAnsi="Times New Roman"/>
          <w:b w:val="1"/>
          <w:sz w:val="28"/>
        </w:rPr>
        <w:t>,00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</w:p>
    <w:tbl>
      <w:tblPr>
        <w:tblStyle w:val="Style_2"/>
        <w:tblInd w:type="dxa" w:w="-572"/>
        <w:tblLayout w:type="fixed"/>
      </w:tblPr>
      <w:tblGrid>
        <w:gridCol w:w="676"/>
        <w:gridCol w:w="1891"/>
        <w:gridCol w:w="4622"/>
        <w:gridCol w:w="1371"/>
        <w:gridCol w:w="1183"/>
        <w:gridCol w:w="887"/>
        <w:gridCol w:w="572"/>
        <w:gridCol w:w="1181"/>
        <w:gridCol w:w="1620"/>
        <w:gridCol w:w="1105"/>
      </w:tblGrid>
      <w:tr>
        <w:trPr>
          <w:trHeight w:hRule="atLeast" w:val="611"/>
          <w:tblHeader/>
        </w:trPr>
        <w:tc>
          <w:tcPr>
            <w:tcW w:type="dxa" w:w="676"/>
            <w:vMerge w:val="restart"/>
            <w:vAlign w:val="center"/>
          </w:tcPr>
          <w:p w14:paraId="0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bookmarkEnd w:id="1"/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891"/>
            <w:vMerge w:val="restart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</w:t>
            </w:r>
          </w:p>
        </w:tc>
        <w:tc>
          <w:tcPr>
            <w:tcW w:type="dxa" w:w="4622"/>
            <w:vMerge w:val="restart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type="dxa" w:w="1371"/>
            <w:vMerge w:val="restart"/>
            <w:shd w:fill="auto" w:val="clear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№ поступления заявки</w:t>
            </w:r>
          </w:p>
        </w:tc>
        <w:tc>
          <w:tcPr>
            <w:tcW w:type="dxa" w:w="1183"/>
            <w:vMerge w:val="restart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</w:t>
            </w:r>
          </w:p>
        </w:tc>
        <w:tc>
          <w:tcPr>
            <w:tcW w:type="dxa" w:w="887"/>
            <w:vMerge w:val="restart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type="dxa" w:w="4478"/>
            <w:gridSpan w:val="4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субсидии в соответствии с заявкой, руб.</w:t>
            </w:r>
          </w:p>
        </w:tc>
      </w:tr>
      <w:tr>
        <w:trPr>
          <w:trHeight w:hRule="atLeast" w:val="421"/>
          <w:tblHeader/>
        </w:trPr>
        <w:tc>
          <w:tcPr>
            <w:tcW w:type="dxa" w:w="676"/>
            <w:gridSpan w:val="1"/>
            <w:vMerge w:val="continue"/>
            <w:vAlign w:val="center"/>
          </w:tcPr>
          <w:p/>
        </w:tc>
        <w:tc>
          <w:tcPr>
            <w:tcW w:type="dxa" w:w="1891"/>
            <w:gridSpan w:val="1"/>
            <w:vMerge w:val="continue"/>
            <w:vAlign w:val="center"/>
          </w:tcPr>
          <w:p/>
        </w:tc>
        <w:tc>
          <w:tcPr>
            <w:tcW w:type="dxa" w:w="4622"/>
            <w:gridSpan w:val="1"/>
            <w:vMerge w:val="continue"/>
            <w:vAlign w:val="center"/>
          </w:tcPr>
          <w:p/>
        </w:tc>
        <w:tc>
          <w:tcPr>
            <w:tcW w:type="dxa" w:w="137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1183"/>
            <w:gridSpan w:val="1"/>
            <w:vMerge w:val="continue"/>
            <w:vAlign w:val="center"/>
          </w:tcPr>
          <w:p/>
        </w:tc>
        <w:tc>
          <w:tcPr>
            <w:tcW w:type="dxa" w:w="887"/>
            <w:gridSpan w:val="1"/>
            <w:vMerge w:val="continue"/>
            <w:vAlign w:val="center"/>
          </w:tcPr>
          <w:p/>
        </w:tc>
        <w:tc>
          <w:tcPr>
            <w:tcW w:type="dxa" w:w="1753"/>
            <w:gridSpan w:val="2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1620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1105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</w:tr>
      <w:tr>
        <w:tc>
          <w:tcPr>
            <w:tcW w:type="dxa" w:w="15108"/>
            <w:gridSpan w:val="10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Победители конкурсного отбора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Таштагольский муниципальный район</w:t>
            </w:r>
          </w:p>
        </w:tc>
        <w:tc>
          <w:tcPr>
            <w:tcW w:type="dxa" w:w="4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по ликвидации накопленного вреда окружающей среде (земельный участок с размещением твердых бытовых отходов площадью 4 га, расположенный в районе п. Чугунаш, 1 этап инженерные изыскания)</w:t>
            </w:r>
          </w:p>
          <w:p w14:paraId="1C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D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29.11.2023, № 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4 009 986,65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24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91"/>
            <w:shd w:fill="auto" w:val="clear"/>
            <w:vAlign w:val="center"/>
          </w:tcPr>
          <w:p w14:paraId="25000000">
            <w:pPr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Анжеро-Судженский городской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26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лесополосе в сторону реки Мишиха</w:t>
            </w:r>
          </w:p>
        </w:tc>
        <w:tc>
          <w:tcPr>
            <w:tcW w:type="dxa" w:w="1371"/>
            <w:shd w:fill="auto" w:val="clear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28.11.2023 № 4</w:t>
            </w:r>
          </w:p>
        </w:tc>
        <w:tc>
          <w:tcPr>
            <w:tcW w:type="dxa" w:w="1183"/>
            <w:shd w:fill="auto" w:val="clear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1 859 816,50</w:t>
            </w:r>
          </w:p>
        </w:tc>
        <w:tc>
          <w:tcPr>
            <w:tcW w:type="dxa" w:w="1620"/>
            <w:shd w:fill="auto" w:val="clear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2D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91"/>
            <w:shd w:fill="auto" w:val="clear"/>
            <w:vAlign w:val="center"/>
          </w:tcPr>
          <w:p w14:paraId="2E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Мариинский 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2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138 м. на север от ул. Чкалова г. Мариинска, слева от трассы Мариинск – Томск</w:t>
            </w:r>
          </w:p>
        </w:tc>
        <w:tc>
          <w:tcPr>
            <w:tcW w:type="dxa" w:w="1371"/>
            <w:shd w:fill="auto" w:val="clear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50</w:t>
            </w:r>
          </w:p>
        </w:tc>
        <w:tc>
          <w:tcPr>
            <w:tcW w:type="dxa" w:w="1183"/>
            <w:shd w:fill="auto" w:val="clear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13 894 137,41</w:t>
            </w:r>
          </w:p>
        </w:tc>
        <w:tc>
          <w:tcPr>
            <w:tcW w:type="dxa" w:w="1620"/>
            <w:shd w:fill="auto" w:val="clear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36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91"/>
            <w:shd w:fill="auto" w:val="clear"/>
            <w:vAlign w:val="center"/>
          </w:tcPr>
          <w:p w14:paraId="37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Чебулинский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3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районе с. Усть-Серта</w:t>
            </w:r>
          </w:p>
        </w:tc>
        <w:tc>
          <w:tcPr>
            <w:tcW w:type="dxa" w:w="1371"/>
            <w:shd w:fill="auto" w:val="clear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74</w:t>
            </w:r>
          </w:p>
        </w:tc>
        <w:tc>
          <w:tcPr>
            <w:tcW w:type="dxa" w:w="1183"/>
            <w:shd w:fill="auto" w:val="clear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10 869 577,50</w:t>
            </w: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0"/>
            <w:shd w:fill="auto" w:val="clear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40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91"/>
            <w:shd w:fill="auto" w:val="clear"/>
            <w:vAlign w:val="center"/>
          </w:tcPr>
          <w:p w14:paraId="41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42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д. Опарино, за деревней в сторону базы</w:t>
            </w:r>
          </w:p>
        </w:tc>
        <w:tc>
          <w:tcPr>
            <w:tcW w:type="dxa" w:w="1371"/>
            <w:shd w:fill="auto" w:val="clear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75</w:t>
            </w:r>
          </w:p>
        </w:tc>
        <w:tc>
          <w:tcPr>
            <w:tcW w:type="dxa" w:w="1183"/>
            <w:shd w:fill="auto" w:val="clear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4 869 196,92</w:t>
            </w:r>
          </w:p>
        </w:tc>
        <w:tc>
          <w:tcPr>
            <w:tcW w:type="dxa" w:w="1620"/>
            <w:shd w:fill="auto" w:val="clear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49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91"/>
            <w:shd w:fill="auto" w:val="clear"/>
            <w:vAlign w:val="center"/>
          </w:tcPr>
          <w:p w14:paraId="4A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4B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п. Раздолье, за строениями с/х базы</w:t>
            </w:r>
          </w:p>
        </w:tc>
        <w:tc>
          <w:tcPr>
            <w:tcW w:type="dxa" w:w="1371"/>
            <w:shd w:fill="auto" w:val="clear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76</w:t>
            </w:r>
          </w:p>
        </w:tc>
        <w:tc>
          <w:tcPr>
            <w:tcW w:type="dxa" w:w="1183"/>
            <w:shd w:fill="auto" w:val="clear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7 929 500,71</w:t>
            </w:r>
          </w:p>
        </w:tc>
        <w:tc>
          <w:tcPr>
            <w:tcW w:type="dxa" w:w="1620"/>
            <w:shd w:fill="auto" w:val="clear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52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91"/>
            <w:shd w:fill="auto" w:val="clear"/>
            <w:vAlign w:val="center"/>
          </w:tcPr>
          <w:p w14:paraId="53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54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п. Магистральный, восточная сторона слева при въезде в поселок</w:t>
            </w:r>
          </w:p>
        </w:tc>
        <w:tc>
          <w:tcPr>
            <w:tcW w:type="dxa" w:w="1371"/>
            <w:shd w:fill="auto" w:val="clear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77</w:t>
            </w:r>
          </w:p>
        </w:tc>
        <w:tc>
          <w:tcPr>
            <w:tcW w:type="dxa" w:w="1183"/>
            <w:shd w:fill="auto" w:val="clear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5 912 751,40</w:t>
            </w:r>
          </w:p>
        </w:tc>
        <w:tc>
          <w:tcPr>
            <w:tcW w:type="dxa" w:w="1620"/>
            <w:shd w:fill="auto" w:val="clear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5B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91"/>
            <w:shd w:fill="auto" w:val="clear"/>
            <w:vAlign w:val="center"/>
          </w:tcPr>
          <w:p w14:paraId="5C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5D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п. Мокроусовский при въезде справа</w:t>
            </w:r>
          </w:p>
        </w:tc>
        <w:tc>
          <w:tcPr>
            <w:tcW w:type="dxa" w:w="1371"/>
            <w:shd w:fill="auto" w:val="clear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78</w:t>
            </w:r>
          </w:p>
        </w:tc>
        <w:tc>
          <w:tcPr>
            <w:tcW w:type="dxa" w:w="1183"/>
            <w:shd w:fill="auto" w:val="clear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4 295 056,21</w:t>
            </w:r>
          </w:p>
        </w:tc>
        <w:tc>
          <w:tcPr>
            <w:tcW w:type="dxa" w:w="1620"/>
            <w:shd w:fill="auto" w:val="clear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64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891"/>
            <w:shd w:fill="auto" w:val="clear"/>
            <w:vAlign w:val="center"/>
          </w:tcPr>
          <w:p w14:paraId="65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66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с. Глубокое по ул. Совхозная в сторону д. Подонино</w:t>
            </w:r>
          </w:p>
          <w:p w14:paraId="6700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shd w:fill="auto" w:val="clear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79</w:t>
            </w:r>
          </w:p>
        </w:tc>
        <w:tc>
          <w:tcPr>
            <w:tcW w:type="dxa" w:w="1183"/>
            <w:shd w:fill="auto" w:val="clear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3 747 189,54</w:t>
            </w:r>
          </w:p>
        </w:tc>
        <w:tc>
          <w:tcPr>
            <w:tcW w:type="dxa" w:w="1620"/>
            <w:shd w:fill="auto" w:val="clear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6E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891"/>
            <w:shd w:fill="auto" w:val="clear"/>
            <w:vAlign w:val="center"/>
          </w:tcPr>
          <w:p w14:paraId="6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70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д. Медынино, по ул. Центральная в середине деревни</w:t>
            </w:r>
          </w:p>
        </w:tc>
        <w:tc>
          <w:tcPr>
            <w:tcW w:type="dxa" w:w="1371"/>
            <w:shd w:fill="auto" w:val="clear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80</w:t>
            </w:r>
          </w:p>
        </w:tc>
        <w:tc>
          <w:tcPr>
            <w:tcW w:type="dxa" w:w="1183"/>
            <w:shd w:fill="auto" w:val="clear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3 852 839,71</w:t>
            </w:r>
          </w:p>
        </w:tc>
        <w:tc>
          <w:tcPr>
            <w:tcW w:type="dxa" w:w="1620"/>
            <w:shd w:fill="auto" w:val="clear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77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891"/>
            <w:shd w:fill="auto" w:val="clear"/>
            <w:vAlign w:val="center"/>
          </w:tcPr>
          <w:p w14:paraId="7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79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с. Топки за улицей 60 лет октября, 37а</w:t>
            </w:r>
          </w:p>
        </w:tc>
        <w:tc>
          <w:tcPr>
            <w:tcW w:type="dxa" w:w="1371"/>
            <w:shd w:fill="auto" w:val="clear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81</w:t>
            </w:r>
          </w:p>
        </w:tc>
        <w:tc>
          <w:tcPr>
            <w:tcW w:type="dxa" w:w="1183"/>
            <w:shd w:fill="auto" w:val="clear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3 735 583,07</w:t>
            </w:r>
          </w:p>
        </w:tc>
        <w:tc>
          <w:tcPr>
            <w:tcW w:type="dxa" w:w="1620"/>
            <w:shd w:fill="auto" w:val="clear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80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891"/>
            <w:shd w:fill="auto" w:val="clear"/>
            <w:vAlign w:val="center"/>
          </w:tcPr>
          <w:p w14:paraId="81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82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с. Усть-Сосново, правая сторона при въезде в село (силосные ямы)</w:t>
            </w:r>
          </w:p>
        </w:tc>
        <w:tc>
          <w:tcPr>
            <w:tcW w:type="dxa" w:w="1371"/>
            <w:shd w:fill="auto" w:val="clear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82</w:t>
            </w:r>
          </w:p>
        </w:tc>
        <w:tc>
          <w:tcPr>
            <w:tcW w:type="dxa" w:w="1183"/>
            <w:shd w:fill="auto" w:val="clear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6 524 843,71</w:t>
            </w:r>
          </w:p>
        </w:tc>
        <w:tc>
          <w:tcPr>
            <w:tcW w:type="dxa" w:w="1620"/>
            <w:shd w:fill="auto" w:val="clear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89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891"/>
            <w:shd w:fill="auto" w:val="clear"/>
            <w:vAlign w:val="center"/>
          </w:tcPr>
          <w:p w14:paraId="8A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Топкинский </w:t>
            </w:r>
            <w:r>
              <w:rPr>
                <w:rFonts w:ascii="Times New Roman" w:hAnsi="Times New Roman"/>
                <w:sz w:val="24"/>
              </w:rPr>
              <w:t>муниципальный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8B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с. Черемичкино, за деревней бывшая силосная яма</w:t>
            </w:r>
          </w:p>
          <w:p w14:paraId="8C00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shd w:fill="auto" w:val="clear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83</w:t>
            </w:r>
          </w:p>
        </w:tc>
        <w:tc>
          <w:tcPr>
            <w:tcW w:type="dxa" w:w="1183"/>
            <w:shd w:fill="auto" w:val="clear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87"/>
            <w:shd w:fill="auto" w:val="clear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4 831 264,39</w:t>
            </w:r>
          </w:p>
        </w:tc>
        <w:tc>
          <w:tcPr>
            <w:tcW w:type="dxa" w:w="1620"/>
            <w:shd w:fill="auto" w:val="clear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93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891"/>
            <w:shd w:fill="auto" w:val="clear"/>
            <w:vAlign w:val="center"/>
          </w:tcPr>
          <w:p w14:paraId="94000000">
            <w:pPr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Беловский городской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95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Инской, мкрн Технологический за магазином «Светофор»</w:t>
            </w:r>
          </w:p>
          <w:p w14:paraId="9600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shd w:fill="auto" w:val="clear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35</w:t>
            </w:r>
          </w:p>
        </w:tc>
        <w:tc>
          <w:tcPr>
            <w:tcW w:type="dxa" w:w="1183"/>
            <w:shd w:fill="auto" w:val="clear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shd w:fill="auto" w:val="clear"/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11 511 954,00</w:t>
            </w:r>
          </w:p>
        </w:tc>
        <w:tc>
          <w:tcPr>
            <w:tcW w:type="dxa" w:w="1620"/>
            <w:shd w:fill="auto" w:val="clear"/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9D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891"/>
            <w:shd w:fill="auto" w:val="clear"/>
            <w:vAlign w:val="center"/>
          </w:tcPr>
          <w:p w14:paraId="9E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Беловский </w:t>
            </w:r>
            <w:r>
              <w:rPr>
                <w:rFonts w:ascii="Times New Roman" w:hAnsi="Times New Roman"/>
                <w:sz w:val="24"/>
              </w:rPr>
              <w:t>городской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9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Инской по ул. Родины</w:t>
            </w:r>
          </w:p>
          <w:p w14:paraId="A000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shd w:fill="auto" w:val="clear"/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36</w:t>
            </w:r>
          </w:p>
        </w:tc>
        <w:tc>
          <w:tcPr>
            <w:tcW w:type="dxa" w:w="1183"/>
            <w:shd w:fill="auto" w:val="clear"/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shd w:fill="auto" w:val="clear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15 349 257,00</w:t>
            </w:r>
          </w:p>
        </w:tc>
        <w:tc>
          <w:tcPr>
            <w:tcW w:type="dxa" w:w="1620"/>
            <w:shd w:fill="auto" w:val="clear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A7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891"/>
            <w:shd w:fill="auto" w:val="clear"/>
            <w:vAlign w:val="center"/>
          </w:tcPr>
          <w:p w14:paraId="A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Беловский </w:t>
            </w:r>
            <w:r>
              <w:rPr>
                <w:rFonts w:ascii="Times New Roman" w:hAnsi="Times New Roman"/>
                <w:sz w:val="24"/>
              </w:rPr>
              <w:t>городской округ</w:t>
            </w:r>
          </w:p>
        </w:tc>
        <w:tc>
          <w:tcPr>
            <w:tcW w:type="dxa" w:w="4622"/>
            <w:shd w:fill="auto" w:val="clear"/>
            <w:vAlign w:val="center"/>
          </w:tcPr>
          <w:p w14:paraId="A9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места несанкционированного размещения отходов в пгт Новый Городок (вдоль гаражного массива ул. Уральская </w:t>
            </w:r>
            <w:r>
              <w:rPr>
                <w:rFonts w:ascii="Times New Roman" w:hAnsi="Times New Roman"/>
                <w:b w:val="0"/>
                <w:sz w:val="24"/>
              </w:rPr>
              <w:t>в районе дома № 72)</w:t>
            </w:r>
          </w:p>
        </w:tc>
        <w:tc>
          <w:tcPr>
            <w:tcW w:type="dxa" w:w="1371"/>
            <w:shd w:fill="auto" w:val="clear"/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37</w:t>
            </w:r>
          </w:p>
        </w:tc>
        <w:tc>
          <w:tcPr>
            <w:tcW w:type="dxa" w:w="1183"/>
            <w:shd w:fill="auto" w:val="clear"/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shd w:fill="auto" w:val="clear"/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4 945 752,00</w:t>
            </w:r>
          </w:p>
        </w:tc>
        <w:tc>
          <w:tcPr>
            <w:tcW w:type="dxa" w:w="1620"/>
            <w:shd w:fill="auto" w:val="clear"/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B0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891"/>
            <w:shd w:fill="auto" w:val="clear"/>
            <w:vAlign w:val="center"/>
          </w:tcPr>
          <w:p w14:paraId="B1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2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Новый Городок вдоль дороги на ТСН «Мичуринец-3</w:t>
            </w:r>
          </w:p>
        </w:tc>
        <w:tc>
          <w:tcPr>
            <w:tcW w:type="dxa" w:w="1371"/>
            <w:shd w:fill="auto" w:val="clear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40</w:t>
            </w:r>
          </w:p>
        </w:tc>
        <w:tc>
          <w:tcPr>
            <w:tcW w:type="dxa" w:w="1183"/>
            <w:shd w:fill="auto" w:val="clear"/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shd w:fill="auto" w:val="clear"/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5 044 680,00</w:t>
            </w:r>
          </w:p>
        </w:tc>
        <w:tc>
          <w:tcPr>
            <w:tcW w:type="dxa" w:w="1620"/>
            <w:shd w:fill="auto" w:val="clear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B9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891"/>
            <w:shd w:fill="auto" w:val="clear"/>
            <w:vAlign w:val="center"/>
          </w:tcPr>
          <w:p w14:paraId="BA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B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Новый городок (вдоль гаражного массива ул. Уральская)</w:t>
            </w:r>
          </w:p>
        </w:tc>
        <w:tc>
          <w:tcPr>
            <w:tcW w:type="dxa" w:w="1371"/>
            <w:shd w:fill="auto" w:val="clear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41</w:t>
            </w:r>
          </w:p>
        </w:tc>
        <w:tc>
          <w:tcPr>
            <w:tcW w:type="dxa" w:w="1183"/>
            <w:shd w:fill="auto" w:val="clear"/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shd w:fill="auto" w:val="clear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5 143 590,00</w:t>
            </w:r>
          </w:p>
        </w:tc>
        <w:tc>
          <w:tcPr>
            <w:tcW w:type="dxa" w:w="1620"/>
            <w:shd w:fill="auto" w:val="clear"/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C2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891"/>
            <w:shd w:fill="auto" w:val="clear"/>
            <w:vAlign w:val="center"/>
          </w:tcPr>
          <w:p w14:paraId="C3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C4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Белово, 6 микрорайон (район мясокомбината)</w:t>
            </w:r>
          </w:p>
        </w:tc>
        <w:tc>
          <w:tcPr>
            <w:tcW w:type="dxa" w:w="1371"/>
            <w:shd w:fill="auto" w:val="clear"/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42</w:t>
            </w:r>
          </w:p>
        </w:tc>
        <w:tc>
          <w:tcPr>
            <w:tcW w:type="dxa" w:w="1183"/>
            <w:shd w:fill="auto" w:val="clear"/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shd w:fill="auto" w:val="clear"/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347 193,00</w:t>
            </w:r>
          </w:p>
        </w:tc>
        <w:tc>
          <w:tcPr>
            <w:tcW w:type="dxa" w:w="1620"/>
            <w:shd w:fill="auto" w:val="clear"/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shd w:fill="auto" w:val="clear"/>
            <w:vAlign w:val="center"/>
          </w:tcPr>
          <w:p w14:paraId="CB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CD000000">
            <w:pPr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Ликвидация места несанкционированного размещения отходов в пгт Новый Городок (вдоль объездной дороги в сторону с. Заречное)</w:t>
            </w:r>
          </w:p>
        </w:tc>
        <w:tc>
          <w:tcPr>
            <w:tcW w:type="dxa" w:w="1371"/>
            <w:shd w:fill="auto" w:val="clear"/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43</w:t>
            </w:r>
          </w:p>
        </w:tc>
        <w:tc>
          <w:tcPr>
            <w:tcW w:type="dxa" w:w="1183"/>
            <w:shd w:fill="auto" w:val="clear"/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shd w:fill="auto" w:val="clear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753"/>
            <w:gridSpan w:val="2"/>
            <w:shd w:fill="auto" w:val="clear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4 945 761,00</w:t>
            </w:r>
          </w:p>
        </w:tc>
        <w:tc>
          <w:tcPr>
            <w:tcW w:type="dxa" w:w="1620"/>
            <w:shd w:fill="auto" w:val="clear"/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shd w:fill="auto" w:val="clear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Новый городок от гаражного массива по ул. Уральская вдоль дороги на кладбище «Чертинское»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44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7 715 403,00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891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места несанкционированного размещения отходов </w:t>
            </w:r>
            <w:r>
              <w:rPr>
                <w:rFonts w:ascii="Times New Roman" w:hAnsi="Times New Roman"/>
                <w:sz w:val="24"/>
              </w:rPr>
              <w:t>в г. Белово (полевая дорога (съезд напротив баннера ул. Волошиной, вдоль полигона ТБО)</w:t>
            </w:r>
          </w:p>
        </w:tc>
        <w:tc>
          <w:tcPr>
            <w:tcW w:type="dxa" w:w="13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753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516 888,00</w:t>
            </w:r>
          </w:p>
        </w:tc>
        <w:tc>
          <w:tcPr>
            <w:tcW w:type="dxa" w:w="162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Инской по ул. Дорожников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6 821 901,00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Прокопьевский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районе Ясная Поляна, вблизи ул. Проектная, 14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2 583 669,75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Прокопьевский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районе Северный Маганак, ул. Оренбургская, за гаражным массивом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71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2 354 972,42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Крапивинский муниципальный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районе п. Красные Ключи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86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1 848 528,33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Крапивинский муниципальный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районе д. Максимово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87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4 290 922,98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891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Осинниковский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в целях реализации мероприятий, направленных на рекультивацию объекта размещения отходов, в том числе твердых коммунальных отходов, в северной части г. Осинники, северо-западнее высот 357,2м и 368,9м, на гряде западнее р. Таволжная</w:t>
            </w:r>
          </w:p>
        </w:tc>
        <w:tc>
          <w:tcPr>
            <w:tcW w:type="dxa" w:w="13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27.11.2023, № 1</w:t>
            </w:r>
          </w:p>
        </w:tc>
        <w:tc>
          <w:tcPr>
            <w:tcW w:type="dxa" w:w="118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53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11 273 000,00</w:t>
            </w:r>
          </w:p>
        </w:tc>
        <w:tc>
          <w:tcPr>
            <w:tcW w:type="dxa" w:w="162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4 236 000,00</w:t>
            </w:r>
          </w:p>
        </w:tc>
        <w:tc>
          <w:tcPr>
            <w:tcW w:type="dxa" w:w="110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Прокопьевский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в целях реализации мероприятий, направленных на снижение загрязнения атмосферного воздуха от котельной МПУ «Городское тепловое хозяйство (котельная №53)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72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17 111 690,00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2 635 000,00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Прокопьевский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в целях реализации мероприятий, направленных на снижение загрязнения атмосферного воздуха от котельной МПУ «Городское тепловое хозяйство (котельная №50)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73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17 762 381,00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2 758 999,00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891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Заводский район, шоссе Заводское, 25</w:t>
            </w:r>
          </w:p>
          <w:p w14:paraId="31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16</w:t>
            </w:r>
          </w:p>
        </w:tc>
        <w:tc>
          <w:tcPr>
            <w:tcW w:type="dxa" w:w="118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753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1 178 999,00</w:t>
            </w:r>
          </w:p>
        </w:tc>
        <w:tc>
          <w:tcPr>
            <w:tcW w:type="dxa" w:w="162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Заводский район, ул. Автотранспортная, 10/37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17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5 449 524,00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Центральный район, вблизи пантеона – могилы Курако М.К.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18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2 625 494,00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Центральный район, за зданием магазина на шоссе Ильинское, 35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19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4 296 228,00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Кузнецкий район, ул. Братская, 45-63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1 179 012,00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Кузнецкий район, ул. Полярная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21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3 537 014,00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Кузнецкий район, пр. Зеравшанский, 16</w:t>
            </w:r>
          </w:p>
          <w:p w14:paraId="68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22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1 179 029,00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Кузнецкий район, ул. Народная, 21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23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589 487,00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Кузнецкий район, ул. Бестужева, 25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24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14 148 000,00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Кузнецкий район, ул. Вагоностроительная, 21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825 283,00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Орджоникидзевский район, выше ул. Пирамидная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26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117 902,00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Орджоникидзевский район, ул. Подъемная, 27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235 719,00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Орджоникидзевский район, переулок Новогодний, 1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471 597,00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Куйбышевский район, пр-д Володарского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29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1 179 011,00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Куйбышевский район, ул. Володарского - ул. Стадионная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2 357 995,00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Новокузнецкий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по адресу: г. Новокузнецк, Куйбышевский район, ул. Солтонская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31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954 714,00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Бачатский (мкрн. Финский (за гаражами)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34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160 866,00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Бачатский (ул. Комсомольская, 8)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34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32 175,00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Бачатский (ул. Заездная)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34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214 488,00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Бачатский (ул. Осенняя)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34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268 101,00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Новый Городок (в районе ул. Полевая)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1 691 451,00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Новый Городок (с. Заречное в районе ул. Кузбасская)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2 571 795,00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(ул. Вахтангова, 33)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867 978,00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(пер. Толстого – ул. Большевистская)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86 796,00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(ул. Полярная, 1)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173 601,00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Молодежная, 12)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634 104,00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(район остановки Монтажная)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1 902 312,00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Январская)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1 811 727,00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Красный Яр в районе дома 14)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543 519,00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(между ул. 1 Проектная и ул. 1 Боевая, 46)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452 934,00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3 Проектная, 31)</w:t>
            </w:r>
          </w:p>
          <w:p w14:paraId="41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39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253 629,00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места несанкционированного размещения отходов в </w:t>
            </w:r>
            <w:r>
              <w:rPr>
                <w:rFonts w:ascii="Times New Roman" w:hAnsi="Times New Roman"/>
                <w:sz w:val="24"/>
              </w:rPr>
              <w:t>пгт Новый городок (гаражный массив по ул. Седова)</w:t>
            </w:r>
          </w:p>
          <w:p w14:paraId="4B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41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2 472 876,00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Новый Городок (перед въездом в гаражный массив по ул. Уральская)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43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76 556,45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районе второго километра автодороги Березовский Анжеро-Судженск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05.12.2023, № 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674 250,00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597"/>
        </w:trPr>
        <w:tc>
          <w:tcPr>
            <w:tcW w:type="dxa" w:w="1063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20000">
            <w:pPr>
              <w:pStyle w:val="Style_3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7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250 439 203,65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10 304 249,00</w:t>
            </w:r>
          </w:p>
        </w:tc>
        <w:tc>
          <w:tcPr>
            <w:tcW w:type="dxa" w:w="11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</w:tr>
      <w:tr>
        <w:tc>
          <w:tcPr>
            <w:tcW w:type="dxa" w:w="1510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2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Муниципальные образования, включенные в рейтинг на предоставление субсидий в случае увеличения лимитов бюджетных обязательств и (или) наличия экономии в текущем финансовом году</w:t>
            </w:r>
          </w:p>
        </w:tc>
      </w:tr>
      <w:tr>
        <w:tc>
          <w:tcPr>
            <w:tcW w:type="dxa" w:w="676"/>
            <w:vAlign w:val="center"/>
          </w:tcPr>
          <w:p w14:paraId="69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Новый Городок (перед въездом в гаражный массив по ул. Уральская)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43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type="dxa" w:w="1753"/>
            <w:gridSpan w:val="2"/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2 396 319,55</w:t>
            </w:r>
          </w:p>
        </w:tc>
        <w:tc>
          <w:tcPr>
            <w:tcW w:type="dxa" w:w="1620"/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72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места несанкционированного размещения отходов </w:t>
            </w:r>
            <w:r>
              <w:rPr>
                <w:rFonts w:ascii="Times New Roman" w:hAnsi="Times New Roman"/>
                <w:sz w:val="24"/>
              </w:rPr>
              <w:t>в пгт Новый Городок (за ул. Студеная)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43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753"/>
            <w:gridSpan w:val="2"/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1 582 641,00</w:t>
            </w:r>
          </w:p>
        </w:tc>
        <w:tc>
          <w:tcPr>
            <w:tcW w:type="dxa" w:w="1620"/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7B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(мкрн Старо-Белово район Пушкина, 1 (в поле)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753"/>
            <w:gridSpan w:val="2"/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69 444,00</w:t>
            </w:r>
          </w:p>
        </w:tc>
        <w:tc>
          <w:tcPr>
            <w:tcW w:type="dxa" w:w="1620"/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84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пг. Белово (от ул. 2 Краевая до выезда на ул. Волошиной вдоль проездной части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753"/>
            <w:gridSpan w:val="2"/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52 083,00</w:t>
            </w:r>
          </w:p>
        </w:tc>
        <w:tc>
          <w:tcPr>
            <w:tcW w:type="dxa" w:w="1620"/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8D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(лесопосадка (развилка на Гурьевск, вдоль проездной дороги)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753"/>
            <w:gridSpan w:val="2"/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43 398,00</w:t>
            </w:r>
          </w:p>
        </w:tc>
        <w:tc>
          <w:tcPr>
            <w:tcW w:type="dxa" w:w="1620"/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96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пг. Белово (лесопосадка (за центральным кладбищем)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753"/>
            <w:gridSpan w:val="2"/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52 083,00</w:t>
            </w:r>
          </w:p>
        </w:tc>
        <w:tc>
          <w:tcPr>
            <w:tcW w:type="dxa" w:w="1620"/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9F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(мкрн Старо-Белово за «новым» кладбищем)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753"/>
            <w:gridSpan w:val="2"/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130 203,00</w:t>
            </w:r>
          </w:p>
        </w:tc>
        <w:tc>
          <w:tcPr>
            <w:tcW w:type="dxa" w:w="1620"/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A8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пг. Белово (лесопосадка (проезд от храма в сторону ул. Жукова)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753"/>
            <w:gridSpan w:val="2"/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26 037,00</w:t>
            </w:r>
          </w:p>
        </w:tc>
        <w:tc>
          <w:tcPr>
            <w:tcW w:type="dxa" w:w="1620"/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B1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(лесопосадка за ул. Гранатовая)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753"/>
            <w:gridSpan w:val="2"/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85 860,00</w:t>
            </w:r>
          </w:p>
        </w:tc>
        <w:tc>
          <w:tcPr>
            <w:tcW w:type="dxa" w:w="1620"/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BA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места несанкционированного размещения отходов </w:t>
            </w:r>
            <w:r>
              <w:rPr>
                <w:rFonts w:ascii="Times New Roman" w:hAnsi="Times New Roman"/>
                <w:sz w:val="24"/>
              </w:rPr>
              <w:t>в г. Белово (ул. Механическая, 1Б)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753"/>
            <w:gridSpan w:val="2"/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126 261,00</w:t>
            </w:r>
          </w:p>
        </w:tc>
        <w:tc>
          <w:tcPr>
            <w:tcW w:type="dxa" w:w="1620"/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C3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г. Белово пгт Инской на территории микрорайона Технологический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46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753"/>
            <w:gridSpan w:val="2"/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5 969 160,00</w:t>
            </w:r>
          </w:p>
        </w:tc>
        <w:tc>
          <w:tcPr>
            <w:tcW w:type="dxa" w:w="1620"/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CC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пгт Бачатский «Сосенки»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753"/>
            <w:gridSpan w:val="2"/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214 479,00</w:t>
            </w:r>
          </w:p>
        </w:tc>
        <w:tc>
          <w:tcPr>
            <w:tcW w:type="dxa" w:w="1620"/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D5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Севастопольская, 29)</w:t>
            </w:r>
          </w:p>
          <w:p w14:paraId="D802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753"/>
            <w:gridSpan w:val="2"/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2 264 652,00</w:t>
            </w:r>
          </w:p>
        </w:tc>
        <w:tc>
          <w:tcPr>
            <w:tcW w:type="dxa" w:w="1620"/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DF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Казарма, 241 в 300 м. справа от въезда)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753"/>
            <w:gridSpan w:val="2"/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634 104,00</w:t>
            </w:r>
          </w:p>
        </w:tc>
        <w:tc>
          <w:tcPr>
            <w:tcW w:type="dxa" w:w="1620"/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E8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Казарма, 241 в 500 м. справа от въезда)</w:t>
            </w:r>
          </w:p>
          <w:p w14:paraId="EB02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753"/>
            <w:gridSpan w:val="2"/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724 689,00</w:t>
            </w:r>
          </w:p>
        </w:tc>
        <w:tc>
          <w:tcPr>
            <w:tcW w:type="dxa" w:w="1620"/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F2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  <w:p w14:paraId="F4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Озерная, 101)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753"/>
            <w:gridSpan w:val="2"/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36 234,00</w:t>
            </w:r>
          </w:p>
        </w:tc>
        <w:tc>
          <w:tcPr>
            <w:tcW w:type="dxa" w:w="1620"/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FC02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(между кладбищем Бабанаково и ООО «Белтранс»)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753"/>
            <w:gridSpan w:val="2"/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54 351,00</w:t>
            </w:r>
          </w:p>
        </w:tc>
        <w:tc>
          <w:tcPr>
            <w:tcW w:type="dxa" w:w="1620"/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0503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Автомобильная, 14а)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753"/>
            <w:gridSpan w:val="2"/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72 468,00</w:t>
            </w:r>
          </w:p>
        </w:tc>
        <w:tc>
          <w:tcPr>
            <w:tcW w:type="dxa" w:w="1620"/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0E03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мкрн Бабанаково (ул. А2-я Рижская, 18)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07.12.2023, № 49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753"/>
            <w:gridSpan w:val="2"/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108 711,00</w:t>
            </w:r>
          </w:p>
        </w:tc>
        <w:tc>
          <w:tcPr>
            <w:tcW w:type="dxa" w:w="1620"/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1703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Крапивинский муниципальный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места несанкционированного размещения отходов в районе д. Шевели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08.12.2023, № 85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7"/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1753"/>
            <w:gridSpan w:val="2"/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5 843 971,10</w:t>
            </w:r>
          </w:p>
        </w:tc>
        <w:tc>
          <w:tcPr>
            <w:tcW w:type="dxa" w:w="1620"/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676"/>
            <w:vAlign w:val="center"/>
          </w:tcPr>
          <w:p w14:paraId="2003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Березовский городской округ</w:t>
            </w:r>
          </w:p>
        </w:tc>
        <w:tc>
          <w:tcPr>
            <w:tcW w:type="dxa" w:w="46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районе второго километра автодороги Березовский Анжеро-Судженск</w:t>
            </w:r>
          </w:p>
        </w:tc>
        <w:tc>
          <w:tcPr>
            <w:tcW w:type="dxa" w:w="137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05.12.2023, № 7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87"/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753"/>
            <w:gridSpan w:val="2"/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674 250,00</w:t>
            </w:r>
          </w:p>
        </w:tc>
        <w:tc>
          <w:tcPr>
            <w:tcW w:type="dxa" w:w="1620"/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10630"/>
            <w:gridSpan w:val="6"/>
            <w:vAlign w:val="center"/>
          </w:tcPr>
          <w:p w14:paraId="29030000">
            <w:pPr>
              <w:ind w:firstLine="0" w:lef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753"/>
            <w:gridSpan w:val="2"/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21 161 398,65</w:t>
            </w:r>
          </w:p>
        </w:tc>
        <w:tc>
          <w:tcPr>
            <w:tcW w:type="dxa" w:w="1620"/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  <w:tc>
          <w:tcPr>
            <w:tcW w:type="dxa" w:w="1105"/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</w:tr>
      <w:tr>
        <w:tc>
          <w:tcPr>
            <w:tcW w:type="dxa" w:w="10630"/>
            <w:gridSpan w:val="6"/>
            <w:vAlign w:val="center"/>
          </w:tcPr>
          <w:p w14:paraId="2D030000">
            <w:pPr>
              <w:ind w:firstLine="0" w:lef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ВСЕГО:</w:t>
            </w:r>
          </w:p>
        </w:tc>
        <w:tc>
          <w:tcPr>
            <w:tcW w:type="dxa" w:w="1753"/>
            <w:gridSpan w:val="2"/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271 600 602,30</w:t>
            </w:r>
          </w:p>
        </w:tc>
        <w:tc>
          <w:tcPr>
            <w:tcW w:type="dxa" w:w="1620"/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10 304 249,00</w:t>
            </w:r>
          </w:p>
        </w:tc>
        <w:tc>
          <w:tcPr>
            <w:tcW w:type="dxa" w:w="1105"/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</w:tr>
    </w:tbl>
    <w:p w14:paraId="31030000">
      <w:pPr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1906" w:orient="landscape" w:w="16838"/>
      <w:pgMar w:bottom="284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Balloon Text"/>
    <w:basedOn w:val="Style_4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4_ch"/>
    <w:link w:val="Style_5"/>
    <w:rPr>
      <w:rFonts w:ascii="Segoe UI" w:hAnsi="Segoe UI"/>
      <w:sz w:val="1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2024-04-16T07:12:08Z</dcterms:modified>
</cp:coreProperties>
</file>