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отношении хозяйственной и (или) иной деятельности, планируемой на территориях 2-х и более муниципальных образованиях, расположенных на территории Кузбасса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eastAsia="Calibri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  <w:t xml:space="preserve">Проектная </w:t>
      </w: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28"/>
          <w:szCs w:val="28"/>
        </w:rPr>
        <w:t xml:space="preserve">документация</w:t>
      </w: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28"/>
          <w:szCs w:val="28"/>
        </w:rPr>
        <w:t xml:space="preserve">: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Корректировка проекта отработки запасов участков «Мрасский», «Мрасский 2», «Мрасск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ий Глубокий» АО «УК Южная» с доработкой запасов участка «Основное поле» АО «Междуречье», Томского и Сибиргинского каменноугольных месторождений, в части ведения отвалообразования, календарного плана горных работ и проведения рекультивации нарушенных земель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включая предварительные материалы ОВОС</w:t>
      </w: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Заказчик и исполнитель работ по оценке воздействия на окружающую среду: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9"/>
        <w:contextualSpacing/>
        <w:ind w:right="671"/>
        <w:jc w:val="both"/>
        <w:spacing w:line="276" w:lineRule="auto"/>
        <w:tabs>
          <w:tab w:val="left" w:pos="4678" w:leader="none"/>
          <w:tab w:val="left" w:pos="496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Заказчи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bookmarkStart w:id="0" w:name="_Hlk23318402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Акционерное общество «Угольная компания Южная»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(АО «УК Южная»)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1044214004592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4214021365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9"/>
        <w:contextualSpacing/>
        <w:ind w:right="671"/>
        <w:jc w:val="both"/>
        <w:spacing w:line="276" w:lineRule="auto"/>
        <w:tabs>
          <w:tab w:val="left" w:pos="4678" w:leader="none"/>
          <w:tab w:val="left" w:pos="496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652870, Кемеровская область-Кузбасс,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contextualSpacing/>
        <w:ind w:right="671"/>
        <w:jc w:val="both"/>
        <w:spacing w:line="276" w:lineRule="auto"/>
        <w:tabs>
          <w:tab w:val="left" w:pos="4678" w:leader="none"/>
          <w:tab w:val="left" w:pos="496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Междуреченск, улица Кузнецкая, 1А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contextualSpacing/>
        <w:ind w:right="671"/>
        <w:jc w:val="both"/>
        <w:spacing w:line="276" w:lineRule="auto"/>
        <w:tabs>
          <w:tab w:val="left" w:pos="4678" w:leader="none"/>
          <w:tab w:val="left" w:pos="496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 8(38475) 6-51-23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contextualSpacing/>
        <w:ind w:right="671"/>
        <w:jc w:val="both"/>
        <w:spacing w:line="276" w:lineRule="auto"/>
        <w:tabs>
          <w:tab w:val="left" w:pos="4678" w:leader="none"/>
          <w:tab w:val="left" w:pos="496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office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ukiu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new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mmc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</w:p>
    <w:p>
      <w:pPr>
        <w:jc w:val="both"/>
        <w:spacing w:before="12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Исполнитель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«Ассоциация проектировщиков топливно-энергетического комплекса» (ООО «АПТЭК»);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1134205003052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4205259273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630024, г. Новосибирск, ул. Ватутина 42А, ком. 2;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Контактная информация: 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.: +7 (961) 733-51-11;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e-mail: </w:t>
      </w:r>
      <w:hyperlink r:id="rId10" w:tooltip="mailto:aptek_kemerovo@mail.ru" w:history="1">
        <w:r>
          <w:rPr>
            <w:rStyle w:val="869"/>
            <w:rFonts w:ascii="Times New Roman" w:hAnsi="Times New Roman" w:cs="Times New Roman"/>
            <w:sz w:val="28"/>
            <w:szCs w:val="28"/>
            <w:lang w:val="en-US"/>
          </w:rPr>
          <w:t xml:space="preserve">aptek_kemerovo@mail.ru</w:t>
        </w:r>
      </w:hyperlink>
      <w:r>
        <w:rPr>
          <w:rStyle w:val="869"/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Style w:val="869"/>
          <w:rFonts w:ascii="Times New Roman" w:hAnsi="Times New Roman" w:cs="Times New Roman"/>
          <w:sz w:val="28"/>
          <w:szCs w:val="28"/>
          <w:lang w:val="en-US"/>
        </w:rPr>
        <w:t xml:space="preserve">  volgina42@gmai.com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Уполномоченный орган, 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природных ресурсов и экологии Кузбасса (МПР Кузбасса), адрес: 650000, Кемеровская область – Кузбасс, г. Кемерово, пр. Советский, 63, тел. 8 (384-2) 58-55-56,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hyperlink r:id="rId11" w:tooltip="http://kea@ako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kea@ako.ru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Контакты ответственного отдела МПР Кузбасса: отдел охраны окружающей среды и экологической экспертизы: тел. 8 (384-2) 58-74-37,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tsygankova-ma@ako.ru.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Проектная </w:t>
      </w:r>
      <w:r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  <w:t xml:space="preserve">документация: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Корректировка проекта отработки запасов участков «Мрасский», «Мрасский 2», «Мрасский Глубокий» АО «УК Южная» с доработкой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апасов участка «Основное поле» АО «Междуречье», Томского и Сибиргинского каменноугольных месторождений, в части ведения отвалообразования, календарного плана горных работ и проведения рекультивации нарушенных земель», включая предварительные материалы ОВОС</w:t>
      </w:r>
      <w:r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Корректировка проекта отработки запасов участков «Мрасский», «Мрасский  2», «Мрасский Глубокий» АО «УК Южная» с доработкой запасов участка  «Основное поле» АО «Междуречье», Томского и Сибиргинск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ого  каменноугольных месторождений, в части ведения отвалообразования,  календарного плана горных работ и проведения рекультивации нарушенных  земель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Цель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Добыча угля на участках открытых горных работ АО «УК «Ю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жная» (участки «Мрасский» (лицензия КЕМ 13600 ТЭ), «Мрасский Глубокий» (лицензия КЕМ 01814 ТЭ), «Мрасский-2» (лицензия КЕМ 01549 ТЭ)) и на участке АО «Междуречье» (участок «Основное поле» (лицензия КЕМ 00487 ТЭ)), проведение рекультивации нарушенных земель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Предварительное место реализации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Кемеровская область-Кузбасс, Междуреченский муниципальный округ и Мысковский городской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Контактные данные (телефон и адрес электронной почты ответственных лиц со стороны заказчика (исполнителя):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заказчик: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Акционерное общество «Угольная компания Южная» (АО «УК Южная»)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АО «УК Южная»</w:t>
      </w:r>
      <w:r>
        <w:rPr>
          <w:rFonts w:ascii="Times New Roman" w:hAnsi="Times New Roman" w:cs="Times New Roman"/>
          <w:sz w:val="28"/>
          <w:szCs w:val="28"/>
        </w:rPr>
        <w:t xml:space="preserve">, тел. 8(38475) 6-51-23, </w:t>
      </w:r>
      <w:r>
        <w:rPr>
          <w:rFonts w:ascii="Times New Roman" w:hAnsi="Times New Roman" w:cs="Times New Roman"/>
          <w:sz w:val="28"/>
          <w:szCs w:val="28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tooltip="mailto:office-ukiu@new-mmc.com" w:history="1"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office-ukiu@new-mmc.com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«Ассоциация проектировщиков топливно-энергетического комплекса» (ООО «АПТЭК»)</w:t>
      </w:r>
      <w:r>
        <w:rPr>
          <w:rFonts w:ascii="Times New Roman" w:hAnsi="Times New Roman" w:cs="Times New Roman"/>
          <w:sz w:val="28"/>
          <w:szCs w:val="28"/>
        </w:rPr>
        <w:t xml:space="preserve">. Генеральный директор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Барышева Анастасия Александровна,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тел.: 8-961-733-51-11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hyperlink r:id="rId13" w:tooltip="mailto:aptek_kemerovo@mail.ru" w:history="1">
        <w:r>
          <w:rPr>
            <w:rStyle w:val="869"/>
            <w:rFonts w:ascii="Times New Roman" w:hAnsi="Times New Roman" w:cs="Times New Roman"/>
            <w:sz w:val="28"/>
            <w:szCs w:val="28"/>
            <w:lang w:val="en-US"/>
          </w:rPr>
          <w:t xml:space="preserve">aptek</w:t>
        </w:r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869"/>
            <w:rFonts w:ascii="Times New Roman" w:hAnsi="Times New Roman" w:cs="Times New Roman"/>
            <w:sz w:val="28"/>
            <w:szCs w:val="28"/>
            <w:lang w:val="en-US"/>
          </w:rPr>
          <w:t xml:space="preserve">kemerovo</w:t>
        </w:r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69"/>
            <w:rFonts w:ascii="Times New Roman" w:hAnsi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9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Style w:val="869"/>
          <w:rFonts w:ascii="Times New Roman" w:hAnsi="Times New Roman" w:cs="Times New Roman"/>
          <w:sz w:val="28"/>
          <w:szCs w:val="28"/>
        </w:rPr>
        <w:t xml:space="preserve"> , </w:t>
      </w:r>
      <w:r>
        <w:rPr>
          <w:rStyle w:val="869"/>
          <w:rFonts w:ascii="Times New Roman" w:hAnsi="Times New Roman" w:cs="Times New Roman"/>
          <w:sz w:val="28"/>
          <w:szCs w:val="28"/>
          <w:lang w:val="en-US"/>
        </w:rPr>
        <w:t xml:space="preserve">volgina</w:t>
      </w:r>
      <w:r>
        <w:rPr>
          <w:rStyle w:val="869"/>
          <w:rFonts w:ascii="Times New Roman" w:hAnsi="Times New Roman" w:cs="Times New Roman"/>
          <w:sz w:val="28"/>
          <w:szCs w:val="28"/>
        </w:rPr>
        <w:t xml:space="preserve">42@</w:t>
      </w:r>
      <w:r>
        <w:rPr>
          <w:rStyle w:val="869"/>
          <w:rFonts w:ascii="Times New Roman" w:hAnsi="Times New Roman" w:cs="Times New Roman"/>
          <w:sz w:val="28"/>
          <w:szCs w:val="28"/>
          <w:lang w:val="en-US"/>
        </w:rPr>
        <w:t xml:space="preserve">gmail</w:t>
      </w:r>
      <w:r>
        <w:rPr>
          <w:rStyle w:val="869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869"/>
          <w:rFonts w:ascii="Times New Roman" w:hAnsi="Times New Roman" w:cs="Times New Roman"/>
          <w:sz w:val="28"/>
          <w:szCs w:val="28"/>
          <w:lang w:val="en-US"/>
        </w:rPr>
        <w:t xml:space="preserve">com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очного ознакомления в печатном виде по адрес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ам: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652840, Кемеровская область - Кузбасс, г. Мыски, ул. Серафимовича, 4, тел. для справок: 8 (384 74) 2-18-82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Доступность документации в рабочие дни с 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часов 00 минут до 16 часов 00 минут, обед с 12 часов 00 минут до 13 часов 00 минут)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652877, Кемеровская область - Кузбасс, г. Междуреченск, ул. Юности 10, оф. 501, 502. для справок: 8 (384 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6-22-10 (Доступность документации в рабочие дни с 10 часов 00 минут до 16 часов 00 минут, обед с 12 часов 00 минут до 13 часов 00 минут)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numPr>
          <w:ilvl w:val="0"/>
          <w:numId w:val="10"/>
        </w:numPr>
        <w:jc w:val="both"/>
        <w:spacing w:after="0" w:line="276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ознакомления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по ссылке</w:t>
      </w:r>
      <w:r>
        <w:rPr>
          <w:rFonts w:ascii="Times New Roman" w:hAnsi="Times New Roman" w:cs="Times New Roman"/>
          <w:sz w:val="28"/>
          <w:szCs w:val="28"/>
        </w:rPr>
        <w:t xml:space="preserve"> https://disk.yandex.ru/d/3q86qeNVpD4osQ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размещения материалов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открытия доступа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09.07.2026 Срок размещения материалов: 09.07.2026г по 07.08.2026г включительно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30 календарных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864"/>
        <w:jc w:val="both"/>
        <w:spacing w:after="0" w:line="276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864"/>
        <w:jc w:val="both"/>
        <w:spacing w:after="0" w:line="276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09.07.2026г по 07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08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09.07.2026г по 07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08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г включительно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форме, направленной по адресу: 650000, Кемеровская область-Кузбасс, пр. Советский, 63, Министерство природных ресурсов и экологии Кузбасса, с пометкой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обсуждениям»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документа, направленного по адресу электронной почты </w:t>
      </w:r>
      <w:hyperlink r:id="rId14" w:tooltip="mailto:opros@kpoos.gov.spb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tsygankova-ma@ako.ru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обсуждениям»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наличии), фамилия, имя, отчество (при наличии) участника общественных обсуждений, должность участника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Внимание!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путем направления в МПР Кузбасса инициативы в произвольной форме: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 по адресу: 650000, Кемеровская область-Кузбасс,                   пр. Советский, 63, Министерство природных ресурсов и экологии Кузбасса;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tsygankova-ma@ako.ru с пометкой «Инициатива о проведении слушаний»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инициативы о проведении слушаний гражданином указываются следующие сведения: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3">
    <w:name w:val="Header Char"/>
    <w:basedOn w:val="683"/>
    <w:link w:val="700"/>
    <w:uiPriority w:val="99"/>
  </w:style>
  <w:style w:type="character" w:styleId="47">
    <w:name w:val="Caption Char"/>
    <w:basedOn w:val="704"/>
    <w:link w:val="702"/>
    <w:uiPriority w:val="99"/>
  </w:style>
  <w:style w:type="character" w:styleId="176">
    <w:name w:val="Footnote Text Char"/>
    <w:link w:val="832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84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5">
    <w:name w:val="Heading 2"/>
    <w:basedOn w:val="673"/>
    <w:next w:val="673"/>
    <w:link w:val="85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6">
    <w:name w:val="Heading 3"/>
    <w:basedOn w:val="673"/>
    <w:next w:val="673"/>
    <w:link w:val="85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7">
    <w:name w:val="Heading 4"/>
    <w:basedOn w:val="673"/>
    <w:next w:val="673"/>
    <w:link w:val="852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8">
    <w:name w:val="Heading 5"/>
    <w:basedOn w:val="673"/>
    <w:next w:val="673"/>
    <w:link w:val="853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79">
    <w:name w:val="Heading 6"/>
    <w:basedOn w:val="673"/>
    <w:next w:val="673"/>
    <w:link w:val="854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0">
    <w:name w:val="Heading 7"/>
    <w:basedOn w:val="673"/>
    <w:next w:val="673"/>
    <w:link w:val="85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81">
    <w:name w:val="Heading 8"/>
    <w:basedOn w:val="673"/>
    <w:next w:val="673"/>
    <w:link w:val="85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2">
    <w:name w:val="Heading 9"/>
    <w:basedOn w:val="673"/>
    <w:next w:val="673"/>
    <w:link w:val="85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character" w:styleId="696" w:customStyle="1">
    <w:name w:val="Title Char"/>
    <w:basedOn w:val="683"/>
    <w:uiPriority w:val="10"/>
    <w:rPr>
      <w:sz w:val="48"/>
      <w:szCs w:val="48"/>
    </w:rPr>
  </w:style>
  <w:style w:type="character" w:styleId="697" w:customStyle="1">
    <w:name w:val="Subtitle Char"/>
    <w:basedOn w:val="683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paragraph" w:styleId="700">
    <w:name w:val="Header"/>
    <w:basedOn w:val="67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83"/>
    <w:link w:val="700"/>
    <w:uiPriority w:val="99"/>
  </w:style>
  <w:style w:type="paragraph" w:styleId="702">
    <w:name w:val="Footer"/>
    <w:basedOn w:val="67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83"/>
    <w:uiPriority w:val="99"/>
  </w:style>
  <w:style w:type="paragraph" w:styleId="704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36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37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38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39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40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4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50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51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52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53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4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799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00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01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02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03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04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13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4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5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6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17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18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20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21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22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23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24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25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27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28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29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30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31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paragraph" w:styleId="832">
    <w:name w:val="footnote text"/>
    <w:basedOn w:val="673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83"/>
    <w:uiPriority w:val="99"/>
    <w:unhideWhenUsed/>
    <w:rPr>
      <w:vertAlign w:val="superscript"/>
    </w:rPr>
  </w:style>
  <w:style w:type="paragraph" w:styleId="835">
    <w:name w:val="endnote text"/>
    <w:basedOn w:val="673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3"/>
    <w:uiPriority w:val="99"/>
    <w:semiHidden/>
    <w:unhideWhenUsed/>
    <w:rPr>
      <w:vertAlign w:val="superscript"/>
    </w:rPr>
  </w:style>
  <w:style w:type="paragraph" w:styleId="838">
    <w:name w:val="toc 1"/>
    <w:basedOn w:val="673"/>
    <w:next w:val="673"/>
    <w:uiPriority w:val="39"/>
    <w:unhideWhenUsed/>
    <w:pPr>
      <w:spacing w:after="57"/>
    </w:pPr>
  </w:style>
  <w:style w:type="paragraph" w:styleId="839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0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1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2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3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4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5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6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3"/>
    <w:next w:val="673"/>
    <w:uiPriority w:val="99"/>
    <w:unhideWhenUsed/>
    <w:pPr>
      <w:spacing w:after="0"/>
    </w:pPr>
  </w:style>
  <w:style w:type="character" w:styleId="849" w:customStyle="1">
    <w:name w:val="Заголовок 1 Знак"/>
    <w:basedOn w:val="683"/>
    <w:link w:val="67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50" w:customStyle="1">
    <w:name w:val="Заголовок 2 Знак"/>
    <w:basedOn w:val="683"/>
    <w:link w:val="67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51" w:customStyle="1">
    <w:name w:val="Заголовок 3 Знак"/>
    <w:basedOn w:val="683"/>
    <w:link w:val="67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52" w:customStyle="1">
    <w:name w:val="Заголовок 4 Знак"/>
    <w:basedOn w:val="683"/>
    <w:link w:val="67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53" w:customStyle="1">
    <w:name w:val="Заголовок 5 Знак"/>
    <w:basedOn w:val="683"/>
    <w:link w:val="678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4" w:customStyle="1">
    <w:name w:val="Заголовок 6 Знак"/>
    <w:basedOn w:val="683"/>
    <w:link w:val="67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5" w:customStyle="1">
    <w:name w:val="Заголовок 7 Знак"/>
    <w:basedOn w:val="683"/>
    <w:link w:val="680"/>
    <w:uiPriority w:val="9"/>
    <w:semiHidden/>
    <w:rPr>
      <w:rFonts w:eastAsiaTheme="majorEastAsia" w:cstheme="majorBidi"/>
      <w:color w:val="595959" w:themeColor="text1" w:themeTint="A6"/>
    </w:rPr>
  </w:style>
  <w:style w:type="character" w:styleId="856" w:customStyle="1">
    <w:name w:val="Заголовок 8 Знак"/>
    <w:basedOn w:val="683"/>
    <w:link w:val="68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7" w:customStyle="1">
    <w:name w:val="Заголовок 9 Знак"/>
    <w:basedOn w:val="683"/>
    <w:link w:val="682"/>
    <w:uiPriority w:val="9"/>
    <w:semiHidden/>
    <w:rPr>
      <w:rFonts w:eastAsiaTheme="majorEastAsia" w:cstheme="majorBidi"/>
      <w:color w:val="272727" w:themeColor="text1" w:themeTint="D8"/>
    </w:rPr>
  </w:style>
  <w:style w:type="paragraph" w:styleId="858">
    <w:name w:val="Title"/>
    <w:basedOn w:val="673"/>
    <w:next w:val="673"/>
    <w:link w:val="85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9" w:customStyle="1">
    <w:name w:val="Заголовок Знак"/>
    <w:basedOn w:val="683"/>
    <w:link w:val="85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0">
    <w:name w:val="Subtitle"/>
    <w:basedOn w:val="673"/>
    <w:next w:val="673"/>
    <w:link w:val="86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1" w:customStyle="1">
    <w:name w:val="Подзаголовок Знак"/>
    <w:basedOn w:val="683"/>
    <w:link w:val="86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2">
    <w:name w:val="Quote"/>
    <w:basedOn w:val="673"/>
    <w:next w:val="673"/>
    <w:link w:val="86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3" w:customStyle="1">
    <w:name w:val="Цитата 2 Знак"/>
    <w:basedOn w:val="683"/>
    <w:link w:val="862"/>
    <w:uiPriority w:val="29"/>
    <w:rPr>
      <w:i/>
      <w:iCs/>
      <w:color w:val="404040" w:themeColor="text1" w:themeTint="BF"/>
    </w:rPr>
  </w:style>
  <w:style w:type="paragraph" w:styleId="864">
    <w:name w:val="List Paragraph"/>
    <w:basedOn w:val="673"/>
    <w:uiPriority w:val="34"/>
    <w:qFormat/>
    <w:pPr>
      <w:contextualSpacing/>
      <w:ind w:left="720"/>
    </w:pPr>
  </w:style>
  <w:style w:type="character" w:styleId="865">
    <w:name w:val="Intense Emphasis"/>
    <w:basedOn w:val="683"/>
    <w:uiPriority w:val="21"/>
    <w:qFormat/>
    <w:rPr>
      <w:i/>
      <w:iCs/>
      <w:color w:val="0f4761" w:themeColor="accent1" w:themeShade="BF"/>
    </w:rPr>
  </w:style>
  <w:style w:type="paragraph" w:styleId="866">
    <w:name w:val="Intense Quote"/>
    <w:basedOn w:val="673"/>
    <w:next w:val="673"/>
    <w:link w:val="867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7" w:customStyle="1">
    <w:name w:val="Выделенная цитата Знак"/>
    <w:basedOn w:val="683"/>
    <w:link w:val="866"/>
    <w:uiPriority w:val="30"/>
    <w:rPr>
      <w:i/>
      <w:iCs/>
      <w:color w:val="0f4761" w:themeColor="accent1" w:themeShade="BF"/>
    </w:rPr>
  </w:style>
  <w:style w:type="character" w:styleId="868">
    <w:name w:val="Intense Reference"/>
    <w:basedOn w:val="68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9">
    <w:name w:val="Hyperlink"/>
    <w:basedOn w:val="683"/>
    <w:uiPriority w:val="99"/>
    <w:unhideWhenUsed/>
    <w:qFormat/>
    <w:rPr>
      <w:color w:val="467886" w:themeColor="hyperlink"/>
      <w:u w:val="single"/>
    </w:rPr>
  </w:style>
  <w:style w:type="character" w:styleId="870" w:customStyle="1">
    <w:name w:val="Неразрешенное упоминание1"/>
    <w:basedOn w:val="683"/>
    <w:uiPriority w:val="99"/>
    <w:semiHidden/>
    <w:unhideWhenUsed/>
    <w:rPr>
      <w:color w:val="605e5c"/>
      <w:shd w:val="clear" w:color="auto" w:fill="e1dfdd"/>
    </w:rPr>
  </w:style>
  <w:style w:type="paragraph" w:styleId="871">
    <w:name w:val="Balloon Text"/>
    <w:basedOn w:val="673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83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874">
    <w:name w:val="annotation text"/>
    <w:basedOn w:val="673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683"/>
    <w:link w:val="874"/>
    <w:uiPriority w:val="99"/>
    <w:semiHidden/>
    <w:rPr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b/>
      <w:bCs/>
      <w:sz w:val="20"/>
      <w:szCs w:val="20"/>
    </w:rPr>
  </w:style>
  <w:style w:type="paragraph" w:styleId="878">
    <w:name w:val="Revision"/>
    <w:hidden/>
    <w:uiPriority w:val="99"/>
    <w:semiHidden/>
    <w:pPr>
      <w:spacing w:after="0" w:line="240" w:lineRule="auto"/>
    </w:pPr>
  </w:style>
  <w:style w:type="paragraph" w:styleId="879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880">
    <w:name w:val="Unresolved Mention"/>
    <w:basedOn w:val="683"/>
    <w:uiPriority w:val="99"/>
    <w:semiHidden/>
    <w:unhideWhenUsed/>
    <w:rPr>
      <w:color w:val="605e5c"/>
      <w:shd w:val="clear" w:color="auto" w:fill="e1dfdd"/>
    </w:rPr>
  </w:style>
  <w:style w:type="paragraph" w:styleId="881">
    <w:name w:val="Normal (Web)"/>
    <w:basedOn w:val="6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ptek_kemerovo@mail.ru" TargetMode="External"/><Relationship Id="rId11" Type="http://schemas.openxmlformats.org/officeDocument/2006/relationships/hyperlink" Target="http://kea@ako.ru" TargetMode="External"/><Relationship Id="rId12" Type="http://schemas.openxmlformats.org/officeDocument/2006/relationships/hyperlink" Target="mailto:office-ukiu@new-mmc.com" TargetMode="External"/><Relationship Id="rId13" Type="http://schemas.openxmlformats.org/officeDocument/2006/relationships/hyperlink" Target="mailto:aptek_kemerovo@mail.ru" TargetMode="External"/><Relationship Id="rId14" Type="http://schemas.openxmlformats.org/officeDocument/2006/relationships/hyperlink" Target="mailto:opros@kpoos.gov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44F6-07BE-4BC5-BE37-A5C06D16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revision>13</cp:revision>
  <dcterms:created xsi:type="dcterms:W3CDTF">2026-06-24T02:36:00Z</dcterms:created>
  <dcterms:modified xsi:type="dcterms:W3CDTF">2026-06-25T06:01:54Z</dcterms:modified>
</cp:coreProperties>
</file>