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Кемеровской области - Кузбасса от 29.12.2021 N 822</w:t>
              <w:br/>
              <w:t xml:space="preserve">(ред. от 22.06.2026)</w:t>
              <w:br/>
              <w:t xml:space="preserve">"Об утверждении Положения о региональном государственном экологическом контроле (надзоре) в Кемеровской области - Кузбассе"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15.07.2026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КЕМЕРОВСКОЙ ОБЛАСТИ - КУЗБАССА</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29 декабря 2021 г. N 822</w:t>
      </w:r>
    </w:p>
    <w:p>
      <w:pPr>
        <w:pStyle w:val="2"/>
        <w:jc w:val="both"/>
      </w:pPr>
      <w:r>
        <w:rPr>
          <w:sz w:val="24"/>
        </w:rPr>
      </w:r>
    </w:p>
    <w:p>
      <w:pPr>
        <w:pStyle w:val="2"/>
        <w:jc w:val="center"/>
      </w:pPr>
      <w:r>
        <w:rPr>
          <w:sz w:val="24"/>
        </w:rPr>
        <w:t xml:space="preserve">ОБ УТВЕРЖДЕНИИ ПОЛОЖЕНИЯ О РЕГИОНАЛЬНОМ ГОСУДАРСТВЕННОМ</w:t>
      </w:r>
    </w:p>
    <w:p>
      <w:pPr>
        <w:pStyle w:val="2"/>
        <w:jc w:val="center"/>
      </w:pPr>
      <w:r>
        <w:rPr>
          <w:sz w:val="24"/>
        </w:rPr>
        <w:t xml:space="preserve">ЭКОЛОГИЧЕСКОМ КОНТРОЛЕ (НАДЗОРЕ)</w:t>
      </w:r>
    </w:p>
    <w:p>
      <w:pPr>
        <w:pStyle w:val="2"/>
        <w:jc w:val="center"/>
      </w:pPr>
      <w:r>
        <w:rPr>
          <w:sz w:val="24"/>
        </w:rPr>
        <w:t xml:space="preserve">В КЕМЕРОВСКОЙ ОБЛАСТИ - КУЗБАССЕ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Кемеровской области - Кузбасса</w:t>
            </w:r>
          </w:p>
          <w:p>
            <w:pPr>
              <w:pStyle w:val="0"/>
              <w:jc w:val="center"/>
            </w:pPr>
            <w:r>
              <w:rPr>
                <w:sz w:val="24"/>
                <w:color w:val="392c69"/>
              </w:rPr>
              <w:t xml:space="preserve">от 07.06.2023 </w:t>
            </w:r>
            <w:r>
              <w:rPr>
                <w:sz w:val="24"/>
                <w:color w:val="392c69"/>
              </w:rPr>
              <w:t xml:space="preserve">N 363</w:t>
            </w:r>
            <w:r>
              <w:rPr>
                <w:sz w:val="24"/>
                <w:color w:val="392c69"/>
              </w:rPr>
              <w:t xml:space="preserve">, от 01.04.2024 </w:t>
            </w:r>
            <w:r>
              <w:rPr>
                <w:sz w:val="24"/>
                <w:color w:val="392c69"/>
              </w:rPr>
              <w:t xml:space="preserve">N 145</w:t>
            </w:r>
            <w:r>
              <w:rPr>
                <w:sz w:val="24"/>
                <w:color w:val="392c69"/>
              </w:rPr>
              <w:t xml:space="preserve">, от 15.10.2024 </w:t>
            </w:r>
            <w:r>
              <w:rPr>
                <w:sz w:val="24"/>
                <w:color w:val="392c69"/>
              </w:rPr>
              <w:t xml:space="preserve">N 673</w:t>
            </w:r>
            <w:r>
              <w:rPr>
                <w:sz w:val="24"/>
                <w:color w:val="392c69"/>
              </w:rPr>
              <w:t xml:space="preserve">,</w:t>
            </w:r>
          </w:p>
          <w:p>
            <w:pPr>
              <w:pStyle w:val="0"/>
              <w:jc w:val="center"/>
            </w:pPr>
            <w:r>
              <w:rPr>
                <w:sz w:val="24"/>
                <w:color w:val="392c69"/>
              </w:rPr>
              <w:t xml:space="preserve">от 27.05.2025 </w:t>
            </w:r>
            <w:r>
              <w:rPr>
                <w:sz w:val="24"/>
                <w:color w:val="392c69"/>
              </w:rPr>
              <w:t xml:space="preserve">N 316</w:t>
            </w:r>
            <w:r>
              <w:rPr>
                <w:sz w:val="24"/>
                <w:color w:val="392c69"/>
              </w:rPr>
              <w:t xml:space="preserve">, от 22.06.2026 </w:t>
            </w:r>
            <w:r>
              <w:rPr>
                <w:sz w:val="24"/>
                <w:color w:val="392c69"/>
              </w:rPr>
              <w:t xml:space="preserve">N 352</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r>
        <w:rPr>
          <w:sz w:val="24"/>
        </w:rPr>
        <w:t xml:space="preserve">абзацем третьим части 1 статьи 65</w:t>
      </w:r>
      <w:r>
        <w:rPr>
          <w:sz w:val="24"/>
        </w:rPr>
        <w:t xml:space="preserve"> Федерального закона от 10.01.2002 N 7-ФЗ "Об охране окружающей среды", </w:t>
      </w:r>
      <w:r>
        <w:rPr>
          <w:sz w:val="24"/>
        </w:rPr>
        <w:t xml:space="preserve">пунктом 3 части 2 статьи 3</w:t>
      </w:r>
      <w:r>
        <w:rPr>
          <w:sz w:val="24"/>
        </w:rPr>
        <w:t xml:space="preserve"> Федерального закона от 31.07.2020 N 248-ФЗ "О государственном контроле (надзоре) и муниципальном контроле в Российской Федерации" Правительство Кемеровской области - Кузбасса постановляет:</w:t>
      </w:r>
    </w:p>
    <w:p>
      <w:pPr>
        <w:pStyle w:val="0"/>
        <w:jc w:val="both"/>
      </w:pPr>
      <w:r>
        <w:rPr>
          <w:sz w:val="24"/>
        </w:rPr>
      </w:r>
    </w:p>
    <w:p>
      <w:pPr>
        <w:pStyle w:val="0"/>
        <w:ind w:firstLine="540"/>
        <w:jc w:val="both"/>
      </w:pPr>
      <w:r>
        <w:rPr>
          <w:sz w:val="24"/>
        </w:rPr>
        <w:t xml:space="preserve">1. Утвердить прилагаемое </w:t>
      </w:r>
      <w:hyperlink w:history="0" w:anchor="P53" w:tooltip="ПОЛОЖЕНИЕ">
        <w:r>
          <w:rPr>
            <w:sz w:val="24"/>
            <w:color w:val="0000ff"/>
          </w:rPr>
          <w:t xml:space="preserve">Положение</w:t>
        </w:r>
      </w:hyperlink>
      <w:r>
        <w:rPr>
          <w:sz w:val="24"/>
        </w:rPr>
        <w:t xml:space="preserve"> о региональном государственном экологическом контроле (надзоре) в Кемеровской области - Кузбассе.</w:t>
      </w:r>
    </w:p>
    <w:p>
      <w:pPr>
        <w:pStyle w:val="0"/>
        <w:spacing w:before="240" w:line-rule="auto"/>
        <w:ind w:firstLine="540"/>
        <w:jc w:val="both"/>
      </w:pPr>
      <w:r>
        <w:rPr>
          <w:sz w:val="24"/>
        </w:rPr>
        <w:t xml:space="preserve">2. Признать утратившими силу постановления:</w:t>
      </w:r>
    </w:p>
    <w:p>
      <w:pPr>
        <w:pStyle w:val="0"/>
        <w:spacing w:before="240" w:line-rule="auto"/>
        <w:ind w:firstLine="540"/>
        <w:jc w:val="both"/>
      </w:pPr>
      <w:r>
        <w:rPr>
          <w:sz w:val="24"/>
        </w:rPr>
        <w:t xml:space="preserve">2.1. Коллегии Администрации Кемеровской области от 07.09.2012 </w:t>
      </w:r>
      <w:r>
        <w:rPr>
          <w:sz w:val="24"/>
        </w:rPr>
        <w:t xml:space="preserve">N 363</w:t>
      </w:r>
      <w:r>
        <w:rPr>
          <w:sz w:val="24"/>
        </w:rPr>
        <w:t xml:space="preserve"> "Об утверждении Порядка организации и осуществления регионального государственного экологического надзора в Кемеровской области";</w:t>
      </w:r>
    </w:p>
    <w:p>
      <w:pPr>
        <w:pStyle w:val="0"/>
        <w:spacing w:before="240" w:line-rule="auto"/>
        <w:ind w:firstLine="540"/>
        <w:jc w:val="both"/>
      </w:pPr>
      <w:r>
        <w:rPr>
          <w:sz w:val="24"/>
        </w:rPr>
        <w:t xml:space="preserve">Коллегии Администрации Кемеровской области от 26.11.2013 </w:t>
      </w:r>
      <w:r>
        <w:rPr>
          <w:sz w:val="24"/>
        </w:rPr>
        <w:t xml:space="preserve">N 531</w:t>
      </w:r>
      <w:r>
        <w:rPr>
          <w:sz w:val="24"/>
        </w:rPr>
        <w:t xml:space="preserve"> "О внесении изменений в постановление Коллегии Администрации Кемеровской области от 07.09.2012 N 363 "Об утверждении Порядка организации и осуществления регионального государственного экологического надзора в Кемеровской области";</w:t>
      </w:r>
    </w:p>
    <w:p>
      <w:pPr>
        <w:pStyle w:val="0"/>
        <w:spacing w:before="240" w:line-rule="auto"/>
        <w:ind w:firstLine="540"/>
        <w:jc w:val="both"/>
      </w:pPr>
      <w:r>
        <w:rPr>
          <w:sz w:val="24"/>
        </w:rPr>
        <w:t xml:space="preserve">Коллегии Администрации Кемеровской области от 14.05.2015 </w:t>
      </w:r>
      <w:r>
        <w:rPr>
          <w:sz w:val="24"/>
        </w:rPr>
        <w:t xml:space="preserve">N 136</w:t>
      </w:r>
      <w:r>
        <w:rPr>
          <w:sz w:val="24"/>
        </w:rPr>
        <w:t xml:space="preserve"> "О внесении изменений в постановление Коллегии Администрации Кемеровской области от 07.09.2012 N 363 "Об утверждении Порядка организации и осуществления регионального государственного экологического надзора в Кемеровской области";</w:t>
      </w:r>
    </w:p>
    <w:p>
      <w:pPr>
        <w:pStyle w:val="0"/>
        <w:spacing w:before="240" w:line-rule="auto"/>
        <w:ind w:firstLine="540"/>
        <w:jc w:val="both"/>
      </w:pPr>
      <w:r>
        <w:rPr>
          <w:sz w:val="24"/>
        </w:rPr>
        <w:t xml:space="preserve">Коллегии Администрации Кемеровской области от 23.06.2017 </w:t>
      </w:r>
      <w:r>
        <w:rPr>
          <w:sz w:val="24"/>
        </w:rPr>
        <w:t xml:space="preserve">N 313</w:t>
      </w:r>
      <w:r>
        <w:rPr>
          <w:sz w:val="24"/>
        </w:rPr>
        <w:t xml:space="preserve"> "О внесении изменений в некоторые постановления Коллегии Администрации Кемеровской области";</w:t>
      </w:r>
    </w:p>
    <w:p>
      <w:pPr>
        <w:pStyle w:val="0"/>
        <w:spacing w:before="240" w:line-rule="auto"/>
        <w:ind w:firstLine="540"/>
        <w:jc w:val="both"/>
      </w:pPr>
      <w:r>
        <w:rPr>
          <w:sz w:val="24"/>
        </w:rPr>
        <w:t xml:space="preserve">Коллегии Администрации Кемеровской области от 22.05.2018 </w:t>
      </w:r>
      <w:r>
        <w:rPr>
          <w:sz w:val="24"/>
        </w:rPr>
        <w:t xml:space="preserve">N 179</w:t>
      </w:r>
      <w:r>
        <w:rPr>
          <w:sz w:val="24"/>
        </w:rPr>
        <w:t xml:space="preserve"> "О внесении изменений в постановление Коллегии Администрации Кемеровской области от 07.09.2012 N 363 "Об утверждении Порядка организации и осуществления регионального государственного экологического надзора в Кемеровской области";</w:t>
      </w:r>
    </w:p>
    <w:p>
      <w:pPr>
        <w:pStyle w:val="0"/>
        <w:spacing w:before="240" w:line-rule="auto"/>
        <w:ind w:firstLine="540"/>
        <w:jc w:val="both"/>
      </w:pPr>
      <w:r>
        <w:rPr>
          <w:sz w:val="24"/>
        </w:rPr>
        <w:t xml:space="preserve">Правительства Кемеровской области - Кузбасса от 13.08.2019 </w:t>
      </w:r>
      <w:r>
        <w:rPr>
          <w:sz w:val="24"/>
        </w:rPr>
        <w:t xml:space="preserve">N 475</w:t>
      </w:r>
      <w:r>
        <w:rPr>
          <w:sz w:val="24"/>
        </w:rPr>
        <w:t xml:space="preserve"> "О внесении изменений в некоторые постановления Коллегии Администрации Кемеровской области".</w:t>
      </w:r>
    </w:p>
    <w:p>
      <w:pPr>
        <w:pStyle w:val="0"/>
        <w:spacing w:before="240" w:line-rule="auto"/>
        <w:ind w:firstLine="540"/>
        <w:jc w:val="both"/>
      </w:pPr>
      <w:r>
        <w:rPr>
          <w:sz w:val="24"/>
        </w:rPr>
        <w:t xml:space="preserve">2.2. Коллегии Администрации Кемеровской области от 26.11.2013 </w:t>
      </w:r>
      <w:r>
        <w:rPr>
          <w:sz w:val="24"/>
        </w:rPr>
        <w:t xml:space="preserve">N 533</w:t>
      </w:r>
      <w:r>
        <w:rPr>
          <w:sz w:val="24"/>
        </w:rPr>
        <w:t xml:space="preserve"> "Об утверждении Положения о региональном государственном надзоре в области охраны атмосферного воздуха в Кемеровской области".</w:t>
      </w:r>
    </w:p>
    <w:p>
      <w:pPr>
        <w:pStyle w:val="0"/>
        <w:spacing w:before="240" w:line-rule="auto"/>
        <w:ind w:firstLine="540"/>
        <w:jc w:val="both"/>
      </w:pPr>
      <w:r>
        <w:rPr>
          <w:sz w:val="24"/>
        </w:rPr>
        <w:t xml:space="preserve">2.3. Коллегии Администрации Кемеровской области от 26.11.2013 </w:t>
      </w:r>
      <w:r>
        <w:rPr>
          <w:sz w:val="24"/>
        </w:rPr>
        <w:t xml:space="preserve">N 542</w:t>
      </w:r>
      <w:r>
        <w:rPr>
          <w:sz w:val="24"/>
        </w:rPr>
        <w:t xml:space="preserve"> "Об утверждении Положения о региональном государственном надзоре в области использования и охраны водных объектов в Кемеровской области";</w:t>
      </w:r>
    </w:p>
    <w:p>
      <w:pPr>
        <w:pStyle w:val="0"/>
        <w:spacing w:before="240" w:line-rule="auto"/>
        <w:ind w:firstLine="540"/>
        <w:jc w:val="both"/>
      </w:pPr>
      <w:r>
        <w:rPr>
          <w:sz w:val="24"/>
        </w:rPr>
        <w:t xml:space="preserve">Коллегии Администрации Кемеровской области от 14.05.2015 </w:t>
      </w:r>
      <w:r>
        <w:rPr>
          <w:sz w:val="24"/>
        </w:rPr>
        <w:t xml:space="preserve">N 135</w:t>
      </w:r>
      <w:r>
        <w:rPr>
          <w:sz w:val="24"/>
        </w:rPr>
        <w:t xml:space="preserve"> "О внесении изменений в постановление Коллегии Администрации Кемеровской области от 26.11.2013 N 542 "Об утверждении Положения о региональном государственном надзоре в области использования и охраны водных объектов в Кемеровской области".</w:t>
      </w:r>
    </w:p>
    <w:p>
      <w:pPr>
        <w:pStyle w:val="0"/>
        <w:spacing w:before="240" w:line-rule="auto"/>
        <w:ind w:firstLine="540"/>
        <w:jc w:val="both"/>
      </w:pPr>
      <w:r>
        <w:rPr>
          <w:sz w:val="24"/>
        </w:rPr>
        <w:t xml:space="preserve">2.4. Коллегии Администрации Кемеровской области от 25.06.2012 </w:t>
      </w:r>
      <w:r>
        <w:rPr>
          <w:sz w:val="24"/>
        </w:rPr>
        <w:t xml:space="preserve">N 234</w:t>
      </w:r>
      <w:r>
        <w:rPr>
          <w:sz w:val="24"/>
        </w:rPr>
        <w:t xml:space="preserve"> "Об утверждении перечня должностных лиц, уполномоченных на осуществление регионального государственного экологического надзора";</w:t>
      </w:r>
    </w:p>
    <w:p>
      <w:pPr>
        <w:pStyle w:val="0"/>
        <w:spacing w:before="240" w:line-rule="auto"/>
        <w:ind w:firstLine="540"/>
        <w:jc w:val="both"/>
      </w:pPr>
      <w:r>
        <w:rPr>
          <w:sz w:val="24"/>
        </w:rPr>
        <w:t xml:space="preserve">Коллегии Администрации Кемеровской области от 22.10.2012 </w:t>
      </w:r>
      <w:r>
        <w:rPr>
          <w:sz w:val="24"/>
        </w:rPr>
        <w:t xml:space="preserve">N 429</w:t>
      </w:r>
      <w:r>
        <w:rPr>
          <w:sz w:val="24"/>
        </w:rPr>
        <w:t xml:space="preserve"> "О внесении изменений в некоторые постановления Коллегии Администрации Кемеровской области";</w:t>
      </w:r>
    </w:p>
    <w:p>
      <w:pPr>
        <w:pStyle w:val="0"/>
        <w:spacing w:before="240" w:line-rule="auto"/>
        <w:ind w:firstLine="540"/>
        <w:jc w:val="both"/>
      </w:pPr>
      <w:r>
        <w:rPr>
          <w:sz w:val="24"/>
        </w:rPr>
        <w:t xml:space="preserve">Коллегии Администрации Кемеровской области от 04.12.2015 </w:t>
      </w:r>
      <w:r>
        <w:rPr>
          <w:sz w:val="24"/>
        </w:rPr>
        <w:t xml:space="preserve">N 399</w:t>
      </w:r>
      <w:r>
        <w:rPr>
          <w:sz w:val="24"/>
        </w:rPr>
        <w:t xml:space="preserve"> "О внесении изменения в постановление Коллегии Администрации Кемеровской области от 25.06.2012 N 234 "Об утверждении перечня должностных лиц, уполномоченных на осуществление регионального государственного экологического надзора".</w:t>
      </w:r>
    </w:p>
    <w:p>
      <w:pPr>
        <w:pStyle w:val="0"/>
        <w:spacing w:before="240" w:line-rule="auto"/>
        <w:ind w:firstLine="540"/>
        <w:jc w:val="both"/>
      </w:pPr>
      <w:r>
        <w:rPr>
          <w:sz w:val="24"/>
        </w:rPr>
        <w:t xml:space="preserve">2.5. Коллегии Администрации Кемеровской области от 04.05.2007 </w:t>
      </w:r>
      <w:r>
        <w:rPr>
          <w:sz w:val="24"/>
        </w:rPr>
        <w:t xml:space="preserve">N 116</w:t>
      </w:r>
      <w:r>
        <w:rPr>
          <w:sz w:val="24"/>
        </w:rPr>
        <w:t xml:space="preserve"> "Об утверждении перечня объектов, подлежащих региональному государственному надзору за использованием и охраной водных объектов";</w:t>
      </w:r>
    </w:p>
    <w:p>
      <w:pPr>
        <w:pStyle w:val="0"/>
        <w:spacing w:before="240" w:line-rule="auto"/>
        <w:ind w:firstLine="540"/>
        <w:jc w:val="both"/>
      </w:pPr>
      <w:r>
        <w:rPr>
          <w:sz w:val="24"/>
        </w:rPr>
        <w:t xml:space="preserve">Коллегии Администрации Кемеровской области от 15.02.2013 </w:t>
      </w:r>
      <w:r>
        <w:rPr>
          <w:sz w:val="24"/>
        </w:rPr>
        <w:t xml:space="preserve">N 50</w:t>
      </w:r>
      <w:r>
        <w:rPr>
          <w:sz w:val="24"/>
        </w:rPr>
        <w:t xml:space="preserve"> "О внесении изменений в постановление Коллегии Администрации Кемеровской области от 04.05.2007 N 116 "Об утверждении перечня объектов, подлежащих региональному государственному контролю и надзору за использованием и охраной водных объектов";</w:t>
      </w:r>
    </w:p>
    <w:p>
      <w:pPr>
        <w:pStyle w:val="0"/>
        <w:spacing w:before="240" w:line-rule="auto"/>
        <w:ind w:firstLine="540"/>
        <w:jc w:val="both"/>
      </w:pPr>
      <w:r>
        <w:rPr>
          <w:sz w:val="24"/>
        </w:rPr>
        <w:t xml:space="preserve">Коллегии Администрации Кемеровской области от 13.02.2015 </w:t>
      </w:r>
      <w:r>
        <w:rPr>
          <w:sz w:val="24"/>
        </w:rPr>
        <w:t xml:space="preserve">N 23</w:t>
      </w:r>
      <w:r>
        <w:rPr>
          <w:sz w:val="24"/>
        </w:rPr>
        <w:t xml:space="preserve"> "О внесении изменения в постановление Коллегии Администрации Кемеровской области от 04.05.2007 N 116 "Об утверждении перечня объектов, подлежащих региональному государственному надзору за использованием и охраной водных объектов".</w:t>
      </w:r>
    </w:p>
    <w:p>
      <w:pPr>
        <w:pStyle w:val="0"/>
        <w:spacing w:before="240" w:line-rule="auto"/>
        <w:ind w:firstLine="540"/>
        <w:jc w:val="both"/>
      </w:pPr>
      <w:r>
        <w:rPr>
          <w:sz w:val="24"/>
        </w:rPr>
        <w:t xml:space="preserve">3. Настоящее постановление подлежит опубликованию на сайте "Электронный бюллетень Правительства Кемеровской области - Кузбасса".</w:t>
      </w:r>
    </w:p>
    <w:p>
      <w:pPr>
        <w:pStyle w:val="0"/>
        <w:spacing w:before="240" w:line-rule="auto"/>
        <w:ind w:firstLine="540"/>
        <w:jc w:val="both"/>
      </w:pPr>
      <w:r>
        <w:rPr>
          <w:sz w:val="24"/>
        </w:rPr>
        <w:t xml:space="preserve">4. Контроль за исполнением настоящего постановления возложить на заместителя Губернатора Кемеровской области - Кузбасса (по промышленности, транспорту и цифровизации) Старосвета Л.В.</w:t>
      </w:r>
    </w:p>
    <w:p>
      <w:pPr>
        <w:pStyle w:val="0"/>
        <w:jc w:val="both"/>
      </w:pPr>
      <w:r>
        <w:rPr>
          <w:sz w:val="24"/>
        </w:rPr>
        <w:t xml:space="preserve">(п. 4 в ред. </w:t>
      </w:r>
      <w:r>
        <w:rPr>
          <w:sz w:val="24"/>
        </w:rPr>
        <w:t xml:space="preserve">постановления</w:t>
      </w:r>
      <w:r>
        <w:rPr>
          <w:sz w:val="24"/>
        </w:rPr>
        <w:t xml:space="preserve"> Правительства Кемеровской области - Кузбасса от 15.10.2024 N 673)</w:t>
      </w:r>
    </w:p>
    <w:p>
      <w:pPr>
        <w:pStyle w:val="0"/>
        <w:spacing w:before="240" w:line-rule="auto"/>
        <w:ind w:firstLine="540"/>
        <w:jc w:val="both"/>
      </w:pPr>
      <w:r>
        <w:rPr>
          <w:sz w:val="24"/>
        </w:rPr>
        <w:t xml:space="preserve">5. Настоящее постановление вступает в силу с 01.01.2022.</w:t>
      </w:r>
    </w:p>
    <w:p>
      <w:pPr>
        <w:pStyle w:val="0"/>
        <w:jc w:val="both"/>
      </w:pPr>
      <w:r>
        <w:rPr>
          <w:sz w:val="24"/>
        </w:rPr>
      </w:r>
    </w:p>
    <w:p>
      <w:pPr>
        <w:pStyle w:val="0"/>
        <w:jc w:val="right"/>
      </w:pPr>
      <w:r>
        <w:rPr>
          <w:sz w:val="24"/>
        </w:rPr>
        <w:t xml:space="preserve">Первый заместитель Губернатора</w:t>
      </w:r>
    </w:p>
    <w:p>
      <w:pPr>
        <w:pStyle w:val="0"/>
        <w:jc w:val="right"/>
      </w:pPr>
      <w:r>
        <w:rPr>
          <w:sz w:val="24"/>
        </w:rPr>
        <w:t xml:space="preserve">Кемеровской области - Кузбасса -</w:t>
      </w:r>
    </w:p>
    <w:p>
      <w:pPr>
        <w:pStyle w:val="0"/>
        <w:jc w:val="right"/>
      </w:pPr>
      <w:r>
        <w:rPr>
          <w:sz w:val="24"/>
        </w:rPr>
        <w:t xml:space="preserve">председатель Правительства</w:t>
      </w:r>
    </w:p>
    <w:p>
      <w:pPr>
        <w:pStyle w:val="0"/>
        <w:jc w:val="right"/>
      </w:pPr>
      <w:r>
        <w:rPr>
          <w:sz w:val="24"/>
        </w:rPr>
        <w:t xml:space="preserve">Кемеровской области - Кузбасса</w:t>
      </w:r>
    </w:p>
    <w:p>
      <w:pPr>
        <w:pStyle w:val="0"/>
        <w:jc w:val="right"/>
      </w:pPr>
      <w:r>
        <w:rPr>
          <w:sz w:val="24"/>
        </w:rPr>
        <w:t xml:space="preserve">В.Н.ТЕЛЕГИН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Кемеровской области - Кузбасса</w:t>
      </w:r>
    </w:p>
    <w:p>
      <w:pPr>
        <w:pStyle w:val="0"/>
        <w:jc w:val="right"/>
      </w:pPr>
      <w:r>
        <w:rPr>
          <w:sz w:val="24"/>
        </w:rPr>
        <w:t xml:space="preserve">от 29 декабря 2021 г. N 822</w:t>
      </w:r>
    </w:p>
    <w:p>
      <w:pPr>
        <w:pStyle w:val="0"/>
        <w:jc w:val="both"/>
      </w:pPr>
      <w:r>
        <w:rPr>
          <w:sz w:val="24"/>
        </w:rPr>
      </w:r>
    </w:p>
    <w:bookmarkStart w:id="53" w:name="P53"/>
    <w:bookmarkEnd w:id="53"/>
    <w:p>
      <w:pPr>
        <w:pStyle w:val="2"/>
        <w:jc w:val="center"/>
      </w:pPr>
      <w:r>
        <w:rPr>
          <w:sz w:val="24"/>
        </w:rPr>
        <w:t xml:space="preserve">ПОЛОЖЕНИЕ</w:t>
      </w:r>
    </w:p>
    <w:p>
      <w:pPr>
        <w:pStyle w:val="2"/>
        <w:jc w:val="center"/>
      </w:pPr>
      <w:r>
        <w:rPr>
          <w:sz w:val="24"/>
        </w:rPr>
        <w:t xml:space="preserve">О РЕГИОНАЛЬНОМ ГОСУДАРСТВЕННОМ ЭКОЛОГИЧЕСКОМ КОНТРОЛЕ</w:t>
      </w:r>
    </w:p>
    <w:p>
      <w:pPr>
        <w:pStyle w:val="2"/>
        <w:jc w:val="center"/>
      </w:pPr>
      <w:r>
        <w:rPr>
          <w:sz w:val="24"/>
        </w:rPr>
        <w:t xml:space="preserve">(НАДЗОРЕ) В КЕМЕРОВСКОЙ ОБЛАСТИ - КУЗБАССЕ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Кемеровской области - Кузбасса</w:t>
            </w:r>
          </w:p>
          <w:p>
            <w:pPr>
              <w:pStyle w:val="0"/>
              <w:jc w:val="center"/>
            </w:pPr>
            <w:r>
              <w:rPr>
                <w:sz w:val="24"/>
                <w:color w:val="392c69"/>
              </w:rPr>
              <w:t xml:space="preserve">от 27.05.2025 </w:t>
            </w:r>
            <w:r>
              <w:rPr>
                <w:sz w:val="24"/>
                <w:color w:val="392c69"/>
              </w:rPr>
              <w:t xml:space="preserve">N 316</w:t>
            </w:r>
            <w:r>
              <w:rPr>
                <w:sz w:val="24"/>
                <w:color w:val="392c69"/>
              </w:rPr>
              <w:t xml:space="preserve">, от 22.06.2026 </w:t>
            </w:r>
            <w:r>
              <w:rPr>
                <w:sz w:val="24"/>
                <w:color w:val="392c69"/>
              </w:rPr>
              <w:t xml:space="preserve">N 352</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Настоящее Положение устанавливает порядок организации и осуществления регионального государственного экологического контроля (надзора) в Кемеровской области - Кузбассе.</w:t>
      </w:r>
    </w:p>
    <w:bookmarkStart w:id="61" w:name="P61"/>
    <w:bookmarkEnd w:id="61"/>
    <w:p>
      <w:pPr>
        <w:pStyle w:val="0"/>
        <w:spacing w:before="240" w:line-rule="auto"/>
        <w:ind w:firstLine="540"/>
        <w:jc w:val="both"/>
      </w:pPr>
      <w:r>
        <w:rPr>
          <w:sz w:val="24"/>
        </w:rPr>
        <w:t xml:space="preserve">2. Предметом регионального государственного экологического контроля (надзора) являются:</w:t>
      </w:r>
    </w:p>
    <w:p>
      <w:pPr>
        <w:pStyle w:val="0"/>
        <w:spacing w:before="240" w:line-rule="auto"/>
        <w:ind w:firstLine="540"/>
        <w:jc w:val="both"/>
      </w:pPr>
      <w:r>
        <w:rPr>
          <w:sz w:val="24"/>
        </w:rPr>
        <w:t xml:space="preserve">а) соблюдение контролируемыми лицами обязательных требований в области охраны окружающей среды, включая требования, содержащиеся в разрешительных документах и установленные Федеральным </w:t>
      </w:r>
      <w:r>
        <w:rPr>
          <w:sz w:val="24"/>
        </w:rPr>
        <w:t xml:space="preserve">законом</w:t>
      </w:r>
      <w:r>
        <w:rPr>
          <w:sz w:val="24"/>
        </w:rPr>
        <w:t xml:space="preserve"> от 10.01.2002 N 7-ФЗ "Об охране окружающей среды" (далее - Федеральный закон N 7-ФЗ), Федеральным </w:t>
      </w:r>
      <w:r>
        <w:rPr>
          <w:sz w:val="24"/>
        </w:rPr>
        <w:t xml:space="preserve">законом</w:t>
      </w:r>
      <w:r>
        <w:rPr>
          <w:sz w:val="24"/>
        </w:rPr>
        <w:t xml:space="preserve"> от 23.11.95 N 174-ФЗ "Об экологической экспертизе", Федеральным </w:t>
      </w:r>
      <w:r>
        <w:rPr>
          <w:sz w:val="24"/>
        </w:rPr>
        <w:t xml:space="preserve">законом</w:t>
      </w:r>
      <w:r>
        <w:rPr>
          <w:sz w:val="24"/>
        </w:rPr>
        <w:t xml:space="preserve"> от 24.06.98 N 89-ФЗ "Об отходах производства и потребления", Федеральным </w:t>
      </w:r>
      <w:r>
        <w:rPr>
          <w:sz w:val="24"/>
        </w:rPr>
        <w:t xml:space="preserve">законом</w:t>
      </w:r>
      <w:r>
        <w:rPr>
          <w:sz w:val="24"/>
        </w:rPr>
        <w:t xml:space="preserve"> от 04.05.99 N 96-ФЗ "Об охране атмосферного воздуха", Градостроительным </w:t>
      </w:r>
      <w:r>
        <w:rPr>
          <w:sz w:val="24"/>
        </w:rPr>
        <w:t xml:space="preserve">кодексом</w:t>
      </w:r>
      <w:r>
        <w:rPr>
          <w:sz w:val="24"/>
        </w:rPr>
        <w:t xml:space="preserve"> Российской Федерации, Водным </w:t>
      </w:r>
      <w:r>
        <w:rPr>
          <w:sz w:val="24"/>
        </w:rPr>
        <w:t xml:space="preserve">кодексом</w:t>
      </w:r>
      <w:r>
        <w:rPr>
          <w:sz w:val="24"/>
        </w:rPr>
        <w:t xml:space="preserve"> Российской Федерации, Федеральным </w:t>
      </w:r>
      <w:r>
        <w:rPr>
          <w:sz w:val="24"/>
        </w:rPr>
        <w:t xml:space="preserve">законом</w:t>
      </w:r>
      <w:r>
        <w:rPr>
          <w:sz w:val="24"/>
        </w:rPr>
        <w:t xml:space="preserve"> от 27.07.2006 N 149-ФЗ "Об информации, информационных технологиях и о защите информации", Федеральным </w:t>
      </w:r>
      <w:r>
        <w:rPr>
          <w:sz w:val="24"/>
        </w:rPr>
        <w:t xml:space="preserve">законом</w:t>
      </w:r>
      <w:r>
        <w:rPr>
          <w:sz w:val="24"/>
        </w:rPr>
        <w:t xml:space="preserve"> от 07.12.2011 N 416-ФЗ "О водоснабжении и водоотведении", Федеральным </w:t>
      </w:r>
      <w:r>
        <w:rPr>
          <w:sz w:val="24"/>
        </w:rPr>
        <w:t xml:space="preserve">законом</w:t>
      </w:r>
      <w:r>
        <w:rPr>
          <w:sz w:val="24"/>
        </w:rPr>
        <w:t xml:space="preserve"> от 21.07.2014 N 219-ФЗ "О внесении изменений в Федеральный закон "Об охране окружающей среды" и отдельные законодательные акты Российской Федерации", Федеральным </w:t>
      </w:r>
      <w:r>
        <w:rPr>
          <w:sz w:val="24"/>
        </w:rPr>
        <w:t xml:space="preserve">законом</w:t>
      </w:r>
      <w:r>
        <w:rPr>
          <w:sz w:val="24"/>
        </w:rPr>
        <w:t xml:space="preserve"> от 26.07.2019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Кемеровской области - Кузбасса в отношении объектов, не подлежащих федеральному государственному экологическому контролю (надзору);</w:t>
      </w:r>
    </w:p>
    <w:p>
      <w:pPr>
        <w:pStyle w:val="0"/>
        <w:spacing w:before="240" w:line-rule="auto"/>
        <w:ind w:firstLine="540"/>
        <w:jc w:val="both"/>
      </w:pPr>
      <w:r>
        <w:rPr>
          <w:sz w:val="24"/>
        </w:rPr>
        <w:t xml:space="preserve">б)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r>
        <w:rPr>
          <w:sz w:val="24"/>
        </w:rPr>
        <w:t xml:space="preserve">законом</w:t>
      </w:r>
      <w:r>
        <w:rPr>
          <w:sz w:val="24"/>
        </w:rPr>
        <w:t xml:space="preserve"> от 27.12.2002 N 184-ФЗ "О техническом регулировании".</w:t>
      </w:r>
    </w:p>
    <w:p>
      <w:pPr>
        <w:pStyle w:val="0"/>
        <w:spacing w:before="240" w:line-rule="auto"/>
        <w:ind w:firstLine="540"/>
        <w:jc w:val="both"/>
      </w:pPr>
      <w:r>
        <w:rPr>
          <w:sz w:val="24"/>
        </w:rPr>
        <w:t xml:space="preserve">3. К разрешительным документам, указанным в </w:t>
      </w:r>
      <w:hyperlink w:history="0" w:anchor="P61" w:tooltip="2. Предметом регионального государственного экологического контроля (надзора) являются:">
        <w:r>
          <w:rPr>
            <w:sz w:val="24"/>
            <w:color w:val="0000ff"/>
          </w:rPr>
          <w:t xml:space="preserve">пункте 2</w:t>
        </w:r>
      </w:hyperlink>
      <w:r>
        <w:rPr>
          <w:sz w:val="24"/>
        </w:rPr>
        <w:t xml:space="preserve"> настоящего Положения, относятся:</w:t>
      </w:r>
    </w:p>
    <w:p>
      <w:pPr>
        <w:pStyle w:val="0"/>
        <w:spacing w:before="240" w:line-rule="auto"/>
        <w:ind w:firstLine="540"/>
        <w:jc w:val="both"/>
      </w:pPr>
      <w:r>
        <w:rPr>
          <w:sz w:val="24"/>
        </w:rPr>
        <w:t xml:space="preserve">а) установленные нормативы допустимых выбросов загрязняющих веществ в атмосферный воздух (за исключением радиоактивных), временно разрешенные выбросы;</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б) установленные нормативы допустимых сбросов веществ (за исключением радиоактивных веществ) и микроорганизмов в водные объекты для водопользователей, временно разрешенные сбросы;</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в) положительное заключение государственной экологической экспертизы;</w:t>
      </w:r>
    </w:p>
    <w:p>
      <w:pPr>
        <w:pStyle w:val="0"/>
        <w:spacing w:before="240" w:line-rule="auto"/>
        <w:ind w:firstLine="540"/>
        <w:jc w:val="both"/>
      </w:pPr>
      <w:r>
        <w:rPr>
          <w:sz w:val="24"/>
        </w:rPr>
        <w:t xml:space="preserve">г) декларация о воздействии на окружающую среду;</w:t>
      </w:r>
    </w:p>
    <w:p>
      <w:pPr>
        <w:pStyle w:val="0"/>
        <w:spacing w:before="240" w:line-rule="auto"/>
        <w:ind w:firstLine="540"/>
        <w:jc w:val="both"/>
      </w:pPr>
      <w:r>
        <w:rPr>
          <w:sz w:val="24"/>
        </w:rPr>
        <w:t xml:space="preserve">д) свидетельство о постановке объекта, оказывающего негативное воздействие на окружающую среду, на государственный учет, свидетельство об актуализации сведений об объекте, оказывающем негативное воздействие на окружающую среду;</w:t>
      </w:r>
    </w:p>
    <w:p>
      <w:pPr>
        <w:pStyle w:val="0"/>
        <w:spacing w:before="240" w:line-rule="auto"/>
        <w:ind w:firstLine="540"/>
        <w:jc w:val="both"/>
      </w:pPr>
      <w:r>
        <w:rPr>
          <w:sz w:val="24"/>
        </w:rPr>
        <w:t xml:space="preserve">е) согласование мероприятий по уменьшению выбросов загрязняющих веществ в атмосферный воздух;</w:t>
      </w:r>
    </w:p>
    <w:p>
      <w:pPr>
        <w:pStyle w:val="0"/>
        <w:spacing w:before="240" w:line-rule="auto"/>
        <w:ind w:firstLine="540"/>
        <w:jc w:val="both"/>
      </w:pPr>
      <w:r>
        <w:rPr>
          <w:sz w:val="24"/>
        </w:rPr>
        <w:t xml:space="preserve">ж) согласование плана предупреждения и ликвидации разливов нефти и нефтепродуктов;</w:t>
      </w:r>
    </w:p>
    <w:p>
      <w:pPr>
        <w:pStyle w:val="0"/>
        <w:spacing w:before="240" w:line-rule="auto"/>
        <w:ind w:firstLine="540"/>
        <w:jc w:val="both"/>
      </w:pPr>
      <w:r>
        <w:rPr>
          <w:sz w:val="24"/>
        </w:rPr>
        <w:t xml:space="preserve">з) решение о подтверждении отнесения отходов к конкретному классу опасности;</w:t>
      </w:r>
    </w:p>
    <w:p>
      <w:pPr>
        <w:pStyle w:val="0"/>
        <w:spacing w:before="240" w:line-rule="auto"/>
        <w:ind w:firstLine="540"/>
        <w:jc w:val="both"/>
      </w:pPr>
      <w:r>
        <w:rPr>
          <w:sz w:val="24"/>
        </w:rPr>
        <w:t xml:space="preserve">и) утвержденные нормативы образования отходов и лимиты на их размещение;</w:t>
      </w:r>
    </w:p>
    <w:p>
      <w:pPr>
        <w:pStyle w:val="0"/>
        <w:spacing w:before="240" w:line-rule="auto"/>
        <w:ind w:firstLine="540"/>
        <w:jc w:val="both"/>
      </w:pPr>
      <w:r>
        <w:rPr>
          <w:sz w:val="24"/>
        </w:rPr>
        <w:t xml:space="preserve">к) разрешение на вредное физическое воздействие на атмосферный воздух;</w:t>
      </w:r>
    </w:p>
    <w:p>
      <w:pPr>
        <w:pStyle w:val="0"/>
        <w:spacing w:before="240" w:line-rule="auto"/>
        <w:ind w:firstLine="540"/>
        <w:jc w:val="both"/>
      </w:pPr>
      <w:r>
        <w:rPr>
          <w:sz w:val="24"/>
        </w:rPr>
        <w:t xml:space="preserve">л) договор водопользования;</w:t>
      </w:r>
    </w:p>
    <w:p>
      <w:pPr>
        <w:pStyle w:val="0"/>
        <w:spacing w:before="240" w:line-rule="auto"/>
        <w:ind w:firstLine="540"/>
        <w:jc w:val="both"/>
      </w:pPr>
      <w:r>
        <w:rPr>
          <w:sz w:val="24"/>
        </w:rPr>
        <w:t xml:space="preserve">м) решение о предоставлении водного объекта в пользование;</w:t>
      </w:r>
    </w:p>
    <w:p>
      <w:pPr>
        <w:pStyle w:val="0"/>
        <w:spacing w:before="240" w:line-rule="auto"/>
        <w:ind w:firstLine="540"/>
        <w:jc w:val="both"/>
      </w:pPr>
      <w:r>
        <w:rPr>
          <w:sz w:val="24"/>
        </w:rPr>
        <w:t xml:space="preserve">н) согласование плана снижения сбросов в централизованные системы водоотведения;</w:t>
      </w:r>
    </w:p>
    <w:p>
      <w:pPr>
        <w:pStyle w:val="0"/>
        <w:spacing w:before="240" w:line-rule="auto"/>
        <w:ind w:firstLine="540"/>
        <w:jc w:val="both"/>
      </w:pPr>
      <w:r>
        <w:rPr>
          <w:sz w:val="24"/>
        </w:rPr>
        <w:t xml:space="preserve">о) установленные квоты выбросов загрязняющих веществ (за исключением радиоактивных веществ) в атмосферный воздух;</w:t>
      </w:r>
    </w:p>
    <w:p>
      <w:pPr>
        <w:pStyle w:val="0"/>
        <w:spacing w:before="240" w:line-rule="auto"/>
        <w:ind w:firstLine="540"/>
        <w:jc w:val="both"/>
      </w:pPr>
      <w:r>
        <w:rPr>
          <w:sz w:val="24"/>
        </w:rPr>
        <w:t xml:space="preserve">п) согласование плана мероприятий по достижению квот выбросов.</w:t>
      </w:r>
    </w:p>
    <w:p>
      <w:pPr>
        <w:pStyle w:val="0"/>
        <w:spacing w:before="240" w:line-rule="auto"/>
        <w:ind w:firstLine="540"/>
        <w:jc w:val="both"/>
      </w:pPr>
      <w:r>
        <w:rPr>
          <w:sz w:val="24"/>
        </w:rPr>
        <w:t xml:space="preserve">4. Региональный государственный экологический контроль (надзор) осуществляет Министерство природных ресурсов и экологии Кузбасса (далее также - контрольный орган, Министерство).</w:t>
      </w:r>
    </w:p>
    <w:p>
      <w:pPr>
        <w:pStyle w:val="0"/>
        <w:jc w:val="both"/>
      </w:pPr>
      <w:r>
        <w:rPr>
          <w:sz w:val="24"/>
        </w:rPr>
        <w:t xml:space="preserve">(п. 4 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5. Должностными лицами, уполномоченными на осуществление регионального государственного экологического контроля (надзора), являются:</w:t>
      </w:r>
    </w:p>
    <w:p>
      <w:pPr>
        <w:pStyle w:val="0"/>
        <w:spacing w:before="240" w:line-rule="auto"/>
        <w:ind w:firstLine="540"/>
        <w:jc w:val="both"/>
      </w:pPr>
      <w:r>
        <w:rPr>
          <w:sz w:val="24"/>
        </w:rPr>
        <w:t xml:space="preserve">а) министр природных ресурсов и экологии Кузбасса;</w:t>
      </w:r>
    </w:p>
    <w:p>
      <w:pPr>
        <w:pStyle w:val="0"/>
        <w:spacing w:before="240" w:line-rule="auto"/>
        <w:ind w:firstLine="540"/>
        <w:jc w:val="both"/>
      </w:pPr>
      <w:r>
        <w:rPr>
          <w:sz w:val="24"/>
        </w:rPr>
        <w:t xml:space="preserve">б) заместитель министра природных ресурсов и экологии Кузбасса;</w:t>
      </w:r>
    </w:p>
    <w:p>
      <w:pPr>
        <w:pStyle w:val="0"/>
        <w:spacing w:before="240" w:line-rule="auto"/>
        <w:ind w:firstLine="540"/>
        <w:jc w:val="both"/>
      </w:pPr>
      <w:r>
        <w:rPr>
          <w:sz w:val="24"/>
        </w:rPr>
        <w:t xml:space="preserve">в) начальник управления государственного надзора, заместитель начальника управления государственного надзора, государственные гражданские служащие Кемеровской области - Кузбасса категории "специалисты" ведущей и старшей групп должностей управления государственного надзора Министерства природных ресурсов и экологии Кузбасса (далее - инспектор).</w:t>
      </w:r>
    </w:p>
    <w:bookmarkStart w:id="88" w:name="P88"/>
    <w:bookmarkEnd w:id="88"/>
    <w:p>
      <w:pPr>
        <w:pStyle w:val="0"/>
        <w:spacing w:before="240" w:line-rule="auto"/>
        <w:ind w:firstLine="540"/>
        <w:jc w:val="both"/>
      </w:pPr>
      <w:r>
        <w:rPr>
          <w:sz w:val="24"/>
        </w:rPr>
        <w:t xml:space="preserve">6. Должностными лицами, уполномоченными на принятие решений о проведении контрольных (надзорных) мероприятий, являются:</w:t>
      </w:r>
    </w:p>
    <w:p>
      <w:pPr>
        <w:pStyle w:val="0"/>
        <w:spacing w:before="240" w:line-rule="auto"/>
        <w:ind w:firstLine="540"/>
        <w:jc w:val="both"/>
      </w:pPr>
      <w:r>
        <w:rPr>
          <w:sz w:val="24"/>
        </w:rPr>
        <w:t xml:space="preserve">а) министр природных ресурсов и экологии Кузбасса;</w:t>
      </w:r>
    </w:p>
    <w:p>
      <w:pPr>
        <w:pStyle w:val="0"/>
        <w:spacing w:before="240" w:line-rule="auto"/>
        <w:ind w:firstLine="540"/>
        <w:jc w:val="both"/>
      </w:pPr>
      <w:r>
        <w:rPr>
          <w:sz w:val="24"/>
        </w:rPr>
        <w:t xml:space="preserve">б) заместитель министра природных ресурсов и экологии Кузбасса.</w:t>
      </w:r>
    </w:p>
    <w:p>
      <w:pPr>
        <w:pStyle w:val="0"/>
        <w:spacing w:before="240" w:line-rule="auto"/>
        <w:ind w:firstLine="540"/>
        <w:jc w:val="both"/>
      </w:pPr>
      <w:r>
        <w:rPr>
          <w:sz w:val="24"/>
        </w:rPr>
        <w:t xml:space="preserve">7. К отношениям, связанным с осуществлением регионального государственного экологического контроля (надзора), применяются положения Федерального </w:t>
      </w:r>
      <w:r>
        <w:rPr>
          <w:sz w:val="24"/>
        </w:rPr>
        <w:t xml:space="preserve">закона</w:t>
      </w:r>
      <w:r>
        <w:rPr>
          <w:sz w:val="24"/>
        </w:rPr>
        <w:t xml:space="preserve"> от 31.07.2020 N 248-ФЗ "О государственном контроле (надзоре) и муниципальном контроле в Российской Федерации" (далее - Федеральный закон N 248-ФЗ).</w:t>
      </w:r>
    </w:p>
    <w:p>
      <w:pPr>
        <w:pStyle w:val="0"/>
        <w:spacing w:before="240" w:line-rule="auto"/>
        <w:ind w:firstLine="540"/>
        <w:jc w:val="both"/>
      </w:pPr>
      <w:r>
        <w:rPr>
          <w:sz w:val="24"/>
        </w:rPr>
        <w:t xml:space="preserve">8. Объектами регионального государственного экологического контроля (надзора) (далее - объекты контроля) являются:</w:t>
      </w:r>
    </w:p>
    <w:p>
      <w:pPr>
        <w:pStyle w:val="0"/>
        <w:spacing w:before="240" w:line-rule="auto"/>
        <w:ind w:firstLine="540"/>
        <w:jc w:val="both"/>
      </w:pPr>
      <w:r>
        <w:rPr>
          <w:sz w:val="24"/>
        </w:rPr>
        <w:t xml:space="preserve">а) деятельность, действия (бездействие) граждан и организаций, в рамках которых должны соблюдаться обязательные требования в области охраны окружающей среды, в том числе предъявляемые к гражданам и организациям, осуществляющим деятельность, действия (бездействие);</w:t>
      </w:r>
    </w:p>
    <w:p>
      <w:pPr>
        <w:pStyle w:val="0"/>
        <w:spacing w:before="240" w:line-rule="auto"/>
        <w:ind w:firstLine="540"/>
        <w:jc w:val="both"/>
      </w:pPr>
      <w:r>
        <w:rPr>
          <w:sz w:val="24"/>
        </w:rPr>
        <w:t xml:space="preserve">б)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0"/>
        <w:spacing w:before="240" w:line-rule="auto"/>
        <w:ind w:firstLine="540"/>
        <w:jc w:val="both"/>
      </w:pPr>
      <w:r>
        <w:rPr>
          <w:sz w:val="24"/>
        </w:rPr>
        <w:t xml:space="preserve">Объекты регионального государственного экологического контроля (надзора) - объекты, не подлежащие федеральному государственному экологическому контролю (надзору).</w:t>
      </w:r>
    </w:p>
    <w:p>
      <w:pPr>
        <w:pStyle w:val="0"/>
        <w:spacing w:before="240" w:line-rule="auto"/>
        <w:ind w:firstLine="540"/>
        <w:jc w:val="both"/>
      </w:pPr>
      <w:r>
        <w:rPr>
          <w:sz w:val="24"/>
        </w:rPr>
        <w:t xml:space="preserve">При осуществлении контролируемыми лицами хозяйственной и (или) иной деятельности с использованием объектов контроля,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(надзору), в отношении всех таких объектов и таких контролируемых лиц осуществляется федеральный государственный экологический контроль (надзор).</w:t>
      </w:r>
    </w:p>
    <w:p>
      <w:pPr>
        <w:pStyle w:val="0"/>
        <w:spacing w:before="240" w:line-rule="auto"/>
        <w:ind w:firstLine="540"/>
        <w:jc w:val="both"/>
      </w:pPr>
      <w:r>
        <w:rPr>
          <w:sz w:val="24"/>
        </w:rPr>
        <w:t xml:space="preserve">9. Учет объектов контроля осуществляется:</w:t>
      </w:r>
    </w:p>
    <w:p>
      <w:pPr>
        <w:pStyle w:val="0"/>
        <w:spacing w:before="240" w:line-rule="auto"/>
        <w:ind w:firstLine="540"/>
        <w:jc w:val="both"/>
      </w:pPr>
      <w:r>
        <w:rPr>
          <w:sz w:val="24"/>
        </w:rPr>
        <w:t xml:space="preserve">а) при ведении государственного реестра объектов, оказывающих негативное воздействие на окружающую среду;</w:t>
      </w:r>
    </w:p>
    <w:p>
      <w:pPr>
        <w:pStyle w:val="0"/>
        <w:spacing w:before="240" w:line-rule="auto"/>
        <w:ind w:firstLine="540"/>
        <w:jc w:val="both"/>
      </w:pPr>
      <w:r>
        <w:rPr>
          <w:sz w:val="24"/>
        </w:rPr>
        <w:t xml:space="preserve">б) при ведении государственного водного реестра;</w:t>
      </w:r>
    </w:p>
    <w:p>
      <w:pPr>
        <w:pStyle w:val="0"/>
        <w:spacing w:before="240" w:line-rule="auto"/>
        <w:ind w:firstLine="540"/>
        <w:jc w:val="both"/>
      </w:pPr>
      <w:r>
        <w:rPr>
          <w:sz w:val="24"/>
        </w:rPr>
        <w:t xml:space="preserve">в) при сборе, обработке, анализе и учете информации об объектах контроля, предоставляемой контрольному органу в соответствии с нормативными правовыми актами Российской Федерации, информации, получаемой в рамках межведомственного взаимодействия, а также общедоступной информации.</w:t>
      </w:r>
    </w:p>
    <w:p>
      <w:pPr>
        <w:pStyle w:val="0"/>
        <w:spacing w:before="240" w:line-rule="auto"/>
        <w:ind w:firstLine="540"/>
        <w:jc w:val="both"/>
      </w:pPr>
      <w:r>
        <w:rPr>
          <w:sz w:val="24"/>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spacing w:before="240" w:line-rule="auto"/>
        <w:ind w:firstLine="540"/>
        <w:jc w:val="both"/>
      </w:pPr>
      <w:r>
        <w:rPr>
          <w:sz w:val="24"/>
        </w:rPr>
        <w:t xml:space="preserve">10. Региональный государственный экологический контроль (надзор)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40" w:line-rule="auto"/>
        <w:ind w:firstLine="540"/>
        <w:jc w:val="both"/>
      </w:pPr>
      <w:r>
        <w:rPr>
          <w:sz w:val="24"/>
        </w:rPr>
        <w:t xml:space="preserve">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40" w:line-rule="auto"/>
        <w:ind w:firstLine="540"/>
        <w:jc w:val="both"/>
      </w:pPr>
      <w:r>
        <w:rPr>
          <w:sz w:val="24"/>
        </w:rPr>
        <w:t xml:space="preserve">Отнесение объекта контроля к одной из категорий риска причинения вреда (ущерба) (далее - категории риска) осуществляется контрольным органом на основе сопоставления его характеристик с </w:t>
      </w:r>
      <w:hyperlink w:history="0" w:anchor="P328" w:tooltip="КРИТЕРИИ">
        <w:r>
          <w:rPr>
            <w:sz w:val="24"/>
            <w:color w:val="0000ff"/>
          </w:rPr>
          <w:t xml:space="preserve">критериями</w:t>
        </w:r>
      </w:hyperlink>
      <w:r>
        <w:rPr>
          <w:sz w:val="24"/>
        </w:rPr>
        <w:t xml:space="preserve"> риска, установленными приложением к настоящему Положению.</w:t>
      </w:r>
    </w:p>
    <w:p>
      <w:pPr>
        <w:pStyle w:val="0"/>
        <w:spacing w:before="240" w:line-rule="auto"/>
        <w:ind w:firstLine="540"/>
        <w:jc w:val="both"/>
      </w:pPr>
      <w:r>
        <w:rPr>
          <w:sz w:val="24"/>
        </w:rPr>
        <w:t xml:space="preserve">Отнесение объектов контроля к категориям риска осуществляется контрольным органом путем внесения их в единый реестр видов контроля в соответствии с </w:t>
      </w:r>
      <w:r>
        <w:rPr>
          <w:sz w:val="24"/>
        </w:rPr>
        <w:t xml:space="preserve">Правилами</w:t>
      </w:r>
      <w:r>
        <w:rPr>
          <w:sz w:val="24"/>
        </w:rPr>
        <w:t xml:space="preserve">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установленными приложением N 1 к Правилам ведения федеральной государственной информационной системы "Федеральный реестр государственных и муниципальных услуг (функций)", утвержденным постановлением Правительства Российской Федерации от 24.10.2011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Объект контроля считается отнесенным к одной из категорий риска после внесения сведений в единый реестр видов контроля.</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В случае если объект контроля не отнесен контрольным органом к одной из категорий риска, он считается отнесенным к категории низкого риска.</w:t>
      </w:r>
    </w:p>
    <w:p>
      <w:pPr>
        <w:pStyle w:val="0"/>
        <w:spacing w:before="240" w:line-rule="auto"/>
        <w:ind w:firstLine="540"/>
        <w:jc w:val="both"/>
      </w:pPr>
      <w:r>
        <w:rPr>
          <w:sz w:val="24"/>
        </w:rPr>
        <w:t xml:space="preserve">Контролируемое лицо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spacing w:before="240" w:line-rule="auto"/>
        <w:ind w:firstLine="540"/>
        <w:jc w:val="both"/>
      </w:pPr>
      <w:r>
        <w:rPr>
          <w:sz w:val="24"/>
        </w:rPr>
        <w:t xml:space="preserve">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40" w:line-rule="auto"/>
        <w:ind w:firstLine="540"/>
        <w:jc w:val="both"/>
      </w:pPr>
      <w:r>
        <w:rPr>
          <w:sz w:val="24"/>
        </w:rPr>
        <w:t xml:space="preserve">11. В целях оценки риска причинения вреда (ущерба) при принятии решения о проведении и выборе вида внепланового контрольного (надзорного) мероприятия установлен следующий перечень индикаторов риска нарушения обязательных требований:</w:t>
      </w:r>
    </w:p>
    <w:p>
      <w:pPr>
        <w:pStyle w:val="0"/>
        <w:spacing w:before="240" w:line-rule="auto"/>
        <w:ind w:firstLine="540"/>
        <w:jc w:val="both"/>
      </w:pPr>
      <w:r>
        <w:rPr>
          <w:sz w:val="24"/>
        </w:rPr>
        <w:t xml:space="preserve">а) размещение на сайте юридического лица, индивидуального предпринимателя в информационно-телекоммуникационной сети "Интернет" и (или) в иных общедоступных информационных системах информации об осуществлении деятельности, связанной с негативным воздействием на окружающую среду, при отсутствии в течение 6 месяцев с момента начала такой деятельности заявки о постановке объекта, оказывающего негативное воздействие на окружающую среду, на государственный учет;</w:t>
      </w:r>
    </w:p>
    <w:p>
      <w:pPr>
        <w:pStyle w:val="0"/>
        <w:spacing w:before="240" w:line-rule="auto"/>
        <w:ind w:firstLine="540"/>
        <w:jc w:val="both"/>
      </w:pPr>
      <w:r>
        <w:rPr>
          <w:sz w:val="24"/>
        </w:rPr>
        <w:t xml:space="preserve">б) отклонение на 30 процентов и более в сравнении с предыдущим отчетным периодом данных об объеме и (или) массе выбросов, сбросов загрязняющих веществ, образуемых, размещаемых отходов в отчетности, представление которой предусмотрено нормативными правовыми актами Российской Федерации, по объектам, оказывающим негативное воздействие на окружающую среду;</w:t>
      </w:r>
    </w:p>
    <w:p>
      <w:pPr>
        <w:pStyle w:val="0"/>
        <w:spacing w:before="240" w:line-rule="auto"/>
        <w:ind w:firstLine="540"/>
        <w:jc w:val="both"/>
      </w:pPr>
      <w:r>
        <w:rPr>
          <w:sz w:val="24"/>
        </w:rPr>
        <w:t xml:space="preserve">в) отклонение более чем на 10 процентов фактических выбросов загрязняющих веществ в атмосферный воздух, объема сброса сточных вод, содержания загрязняющих веществ в сточных водах по сравнению со сведениями, содержащимися в государственном реестре объектов, оказывающих негативное воздействие на окружающую среду, и (или) иных государственных информационных системах в сфере охраны окружающей среды и природопользования, выявленное по результатам наблюдения за соблюдением обязательных требований (мониторинга безопасности), проведенного посредством сравнения данных, содержащихся в указанных реестре и (или) государственных информационных системах, с данными отчетности и (или) иной информации, представляемой контролируемыми лицами;</w:t>
      </w:r>
    </w:p>
    <w:p>
      <w:pPr>
        <w:pStyle w:val="0"/>
        <w:spacing w:before="240" w:line-rule="auto"/>
        <w:ind w:firstLine="540"/>
        <w:jc w:val="both"/>
      </w:pPr>
      <w:r>
        <w:rPr>
          <w:sz w:val="24"/>
        </w:rPr>
        <w:t xml:space="preserve">г) расхождение данных об объеме и (или) о массе выбросов, сбросов загрязняющих веществ, образуемых, размещаемых отходов в 2 и более видах отчетности (документов), представленных юридическим лицом, индивидуальным предпринимателем в Министерство за отчетный период: декларации о воздействии на окружающую среду; отчете об организации и о результатах осуществления производственного экологического контроля; отчете о выполнении плана мероприятий по охране окружающей среды; сведениях, полученных в результате учета объема забора (изъятия) водных ресурсов из водных объектов и объема сброса сточных, в том числе дренажных, вод, их качества;</w:t>
      </w:r>
    </w:p>
    <w:p>
      <w:pPr>
        <w:pStyle w:val="0"/>
        <w:spacing w:before="240" w:line-rule="auto"/>
        <w:ind w:firstLine="540"/>
        <w:jc w:val="both"/>
      </w:pPr>
      <w:r>
        <w:rPr>
          <w:sz w:val="24"/>
        </w:rPr>
        <w:t xml:space="preserve">д) поступление в Министерство информации о неблагоприятных метеорологических условиях в муниципальных образованиях Кемеровской области - Кузбасса от Федерального государственного бюджетного учреждения "Западно-Сибирское управление по гидрометеорологии и мониторингу окружающей среды", объявленных на период 30 часов и более в рабочие дни (для организаций, эксплуатирующих источники выбросов загрязняющих веществ в атмосферный воздух и обязанных проводить мероприятия по уменьшению выбросов загрязняющих веществ в атмосферный воздух, у которых отсутствуют мероприятия по уменьшению выбросов загрязняющих веществ в атмосферный воздух, согласованные с Министерством).</w:t>
      </w:r>
    </w:p>
    <w:p>
      <w:pPr>
        <w:pStyle w:val="0"/>
        <w:jc w:val="both"/>
      </w:pPr>
      <w:r>
        <w:rPr>
          <w:sz w:val="24"/>
        </w:rPr>
        <w:t xml:space="preserve">(п. 11 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12. Контрольный орган при осуществлении регионального государственного экологического контроля (надзора) относит объекты контроля к одной из следующих категорий риска причинения вреда (ущерба):</w:t>
      </w:r>
    </w:p>
    <w:p>
      <w:pPr>
        <w:pStyle w:val="0"/>
        <w:spacing w:before="240" w:line-rule="auto"/>
        <w:ind w:firstLine="540"/>
        <w:jc w:val="both"/>
      </w:pPr>
      <w:r>
        <w:rPr>
          <w:sz w:val="24"/>
        </w:rPr>
        <w:t xml:space="preserve">а) высокий риск;</w:t>
      </w:r>
    </w:p>
    <w:p>
      <w:pPr>
        <w:pStyle w:val="0"/>
        <w:spacing w:before="240" w:line-rule="auto"/>
        <w:ind w:firstLine="540"/>
        <w:jc w:val="both"/>
      </w:pPr>
      <w:r>
        <w:rPr>
          <w:sz w:val="24"/>
        </w:rPr>
        <w:t xml:space="preserve">б) значительный риск;</w:t>
      </w:r>
    </w:p>
    <w:p>
      <w:pPr>
        <w:pStyle w:val="0"/>
        <w:spacing w:before="240" w:line-rule="auto"/>
        <w:ind w:firstLine="540"/>
        <w:jc w:val="both"/>
      </w:pPr>
      <w:r>
        <w:rPr>
          <w:sz w:val="24"/>
        </w:rPr>
        <w:t xml:space="preserve">в) средний риск;</w:t>
      </w:r>
    </w:p>
    <w:p>
      <w:pPr>
        <w:pStyle w:val="0"/>
        <w:spacing w:before="240" w:line-rule="auto"/>
        <w:ind w:firstLine="540"/>
        <w:jc w:val="both"/>
      </w:pPr>
      <w:r>
        <w:rPr>
          <w:sz w:val="24"/>
        </w:rPr>
        <w:t xml:space="preserve">г) умеренный риск;</w:t>
      </w:r>
    </w:p>
    <w:p>
      <w:pPr>
        <w:pStyle w:val="0"/>
        <w:spacing w:before="240" w:line-rule="auto"/>
        <w:ind w:firstLine="540"/>
        <w:jc w:val="both"/>
      </w:pPr>
      <w:r>
        <w:rPr>
          <w:sz w:val="24"/>
        </w:rPr>
        <w:t xml:space="preserve">д) низкий риск.</w:t>
      </w:r>
    </w:p>
    <w:p>
      <w:pPr>
        <w:pStyle w:val="0"/>
        <w:spacing w:before="240" w:line-rule="auto"/>
        <w:ind w:firstLine="540"/>
        <w:jc w:val="both"/>
      </w:pPr>
      <w:r>
        <w:rPr>
          <w:sz w:val="24"/>
        </w:rPr>
        <w:t xml:space="preserve">13.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w:t>
      </w:r>
    </w:p>
    <w:p>
      <w:pPr>
        <w:pStyle w:val="0"/>
        <w:spacing w:before="240" w:line-rule="auto"/>
        <w:ind w:firstLine="540"/>
        <w:jc w:val="both"/>
      </w:pPr>
      <w:r>
        <w:rPr>
          <w:sz w:val="24"/>
        </w:rPr>
        <w:t xml:space="preserve">14. На плановой основе контрольные (надзорные) мероприятия осуществляются в отношении объектов высокой категории риска с периодичностью 1 плановое контрольное (надзорное) мероприятие в 2 года или 1 обязательный профилактический визит в год.</w:t>
      </w:r>
    </w:p>
    <w:p>
      <w:pPr>
        <w:pStyle w:val="0"/>
        <w:spacing w:before="240" w:line-rule="auto"/>
        <w:ind w:firstLine="540"/>
        <w:jc w:val="both"/>
      </w:pPr>
      <w:r>
        <w:rPr>
          <w:sz w:val="24"/>
        </w:rPr>
        <w:t xml:space="preserve">План контрольных (надзорных) мероприятий формируется в порядке, установленном </w:t>
      </w:r>
      <w:r>
        <w:rPr>
          <w:sz w:val="24"/>
        </w:rPr>
        <w:t xml:space="preserve">статьей 61</w:t>
      </w:r>
      <w:r>
        <w:rPr>
          <w:sz w:val="24"/>
        </w:rPr>
        <w:t xml:space="preserve"> Федерального закона N 248-ФЗ.</w:t>
      </w:r>
    </w:p>
    <w:p>
      <w:pPr>
        <w:pStyle w:val="0"/>
        <w:spacing w:before="240" w:line-rule="auto"/>
        <w:ind w:firstLine="540"/>
        <w:jc w:val="both"/>
      </w:pPr>
      <w:r>
        <w:rPr>
          <w:sz w:val="24"/>
        </w:rPr>
        <w:t xml:space="preserve">Плановое контрольное (надзорное) мероприятие может быть заменено обязательным профилактическим визитом в соответствии с </w:t>
      </w:r>
      <w:r>
        <w:rPr>
          <w:sz w:val="24"/>
        </w:rPr>
        <w:t xml:space="preserve">частью 3 статьи 25</w:t>
      </w:r>
      <w:r>
        <w:rPr>
          <w:sz w:val="24"/>
        </w:rPr>
        <w:t xml:space="preserve"> Федерального закона N 248-ФЗ.</w:t>
      </w:r>
    </w:p>
    <w:p>
      <w:pPr>
        <w:pStyle w:val="0"/>
        <w:spacing w:before="240" w:line-rule="auto"/>
        <w:ind w:firstLine="540"/>
        <w:jc w:val="both"/>
      </w:pPr>
      <w:r>
        <w:rPr>
          <w:sz w:val="24"/>
        </w:rPr>
        <w:t xml:space="preserve">Для объектов контроля, отнесенных к категории значительного, среднего или умеренного риска,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w:t>
      </w:r>
    </w:p>
    <w:p>
      <w:pPr>
        <w:pStyle w:val="0"/>
        <w:spacing w:before="240" w:line-rule="auto"/>
        <w:ind w:firstLine="540"/>
        <w:jc w:val="both"/>
      </w:pPr>
      <w:r>
        <w:rPr>
          <w:sz w:val="24"/>
        </w:rPr>
        <w:t xml:space="preserve">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pPr>
        <w:pStyle w:val="0"/>
        <w:spacing w:before="240" w:line-rule="auto"/>
        <w:ind w:firstLine="540"/>
        <w:jc w:val="both"/>
      </w:pPr>
      <w:r>
        <w:rPr>
          <w:sz w:val="24"/>
        </w:rPr>
        <w:t xml:space="preserve">Обязательные профилактические визиты не проводятся в отношении объектов низкой категории риска, а также в отношении юридических лиц и индивидуальных предпринимателей, осуществляющих хозяйственную и (или) иную деятельность на объектах IV категории, в соответствии с критериями отнесения объектов, оказывающих негативное воздействие на окружающую среду, к объектам I, II, III и IV категорий, утвержденными </w:t>
      </w:r>
      <w:r>
        <w:rPr>
          <w:sz w:val="24"/>
        </w:rPr>
        <w:t xml:space="preserve">постановлением</w:t>
      </w:r>
      <w:r>
        <w:rPr>
          <w:sz w:val="24"/>
        </w:rPr>
        <w:t xml:space="preserve"> Правительства Российской Федерации от 31.12.2020 N 2398.</w:t>
      </w:r>
    </w:p>
    <w:p>
      <w:pPr>
        <w:pStyle w:val="0"/>
        <w:spacing w:before="240" w:line-rule="auto"/>
        <w:ind w:firstLine="540"/>
        <w:jc w:val="both"/>
      </w:pPr>
      <w:r>
        <w:rPr>
          <w:sz w:val="24"/>
        </w:rPr>
        <w:t xml:space="preserve">Региональный государственный экологический контроль (надзор) на территориях опережающего развития Кемеровской области - Кузбасса осуществляется с учетом особенностей, установленных </w:t>
      </w:r>
      <w:r>
        <w:rPr>
          <w:sz w:val="24"/>
        </w:rPr>
        <w:t xml:space="preserve">постановлением</w:t>
      </w:r>
      <w:r>
        <w:rPr>
          <w:sz w:val="24"/>
        </w:rPr>
        <w:t xml:space="preserve"> Правительства Российской Федерации от 29.05.2024 N 698 "Об особенностях осуществления государственного контроля (надзора) и муниципального контроля на территориях опережающего развития и на территории свободного порта Владивосток".</w:t>
      </w:r>
    </w:p>
    <w:p>
      <w:pPr>
        <w:pStyle w:val="0"/>
        <w:spacing w:before="240" w:line-rule="auto"/>
        <w:ind w:firstLine="540"/>
        <w:jc w:val="both"/>
      </w:pPr>
      <w:r>
        <w:rPr>
          <w:sz w:val="24"/>
        </w:rPr>
        <w:t xml:space="preserve">15.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r>
        <w:rPr>
          <w:sz w:val="24"/>
        </w:rPr>
        <w:t xml:space="preserve">пунктами 1</w:t>
      </w:r>
      <w:r>
        <w:rPr>
          <w:sz w:val="24"/>
        </w:rPr>
        <w:t xml:space="preserve">, </w:t>
      </w:r>
      <w:r>
        <w:rPr>
          <w:sz w:val="24"/>
        </w:rPr>
        <w:t xml:space="preserve">3</w:t>
      </w:r>
      <w:r>
        <w:rPr>
          <w:sz w:val="24"/>
        </w:rPr>
        <w:t xml:space="preserve">, </w:t>
      </w:r>
      <w:r>
        <w:rPr>
          <w:sz w:val="24"/>
        </w:rPr>
        <w:t xml:space="preserve">4</w:t>
      </w:r>
      <w:r>
        <w:rPr>
          <w:sz w:val="24"/>
        </w:rPr>
        <w:t xml:space="preserve">, </w:t>
      </w:r>
      <w:r>
        <w:rPr>
          <w:sz w:val="24"/>
        </w:rPr>
        <w:t xml:space="preserve">5</w:t>
      </w:r>
      <w:r>
        <w:rPr>
          <w:sz w:val="24"/>
        </w:rPr>
        <w:t xml:space="preserve">, </w:t>
      </w:r>
      <w:r>
        <w:rPr>
          <w:sz w:val="24"/>
        </w:rPr>
        <w:t xml:space="preserve">7</w:t>
      </w:r>
      <w:r>
        <w:rPr>
          <w:sz w:val="24"/>
        </w:rPr>
        <w:t xml:space="preserve">, </w:t>
      </w:r>
      <w:r>
        <w:rPr>
          <w:sz w:val="24"/>
        </w:rPr>
        <w:t xml:space="preserve">9 части 1 статьи 57</w:t>
      </w:r>
      <w:r>
        <w:rPr>
          <w:sz w:val="24"/>
        </w:rPr>
        <w:t xml:space="preserve"> Федерального закона N 248-ФЗ.</w:t>
      </w:r>
    </w:p>
    <w:p>
      <w:pPr>
        <w:pStyle w:val="0"/>
        <w:spacing w:before="240" w:line-rule="auto"/>
        <w:ind w:firstLine="540"/>
        <w:jc w:val="both"/>
      </w:pPr>
      <w:r>
        <w:rPr>
          <w:sz w:val="24"/>
        </w:rPr>
        <w:t xml:space="preserve">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40" w:line-rule="auto"/>
        <w:ind w:firstLine="540"/>
        <w:jc w:val="both"/>
      </w:pPr>
      <w:r>
        <w:rPr>
          <w:sz w:val="24"/>
        </w:rPr>
        <w:t xml:space="preserve">В случаях, установленных Федеральным </w:t>
      </w:r>
      <w:r>
        <w:rPr>
          <w:sz w:val="24"/>
        </w:rPr>
        <w:t xml:space="preserve">законом</w:t>
      </w:r>
      <w:r>
        <w:rPr>
          <w:sz w:val="24"/>
        </w:rPr>
        <w:t xml:space="preserve"> N 248-ФЗ, в целях организации и проведения внеплановых контрольных (надзорных) мероприятий может учитываться категория риска объекта контроля.</w:t>
      </w:r>
    </w:p>
    <w:p>
      <w:pPr>
        <w:pStyle w:val="0"/>
        <w:spacing w:before="240" w:line-rule="auto"/>
        <w:ind w:firstLine="540"/>
        <w:jc w:val="both"/>
      </w:pPr>
      <w:r>
        <w:rPr>
          <w:sz w:val="24"/>
        </w:rPr>
        <w:t xml:space="preserve">16. Документы, оформляемые контрольным органом при осуществлении регионального государственного экологического контроля (надзора),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pPr>
        <w:pStyle w:val="0"/>
        <w:spacing w:before="240" w:line-rule="auto"/>
        <w:ind w:firstLine="540"/>
        <w:jc w:val="both"/>
      </w:pPr>
      <w:r>
        <w:rPr>
          <w:sz w:val="24"/>
        </w:rPr>
        <w:t xml:space="preserve">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pPr>
        <w:pStyle w:val="0"/>
        <w:spacing w:before="240" w:line-rule="auto"/>
        <w:ind w:firstLine="540"/>
        <w:jc w:val="both"/>
      </w:pPr>
      <w:r>
        <w:rPr>
          <w:sz w:val="24"/>
        </w:rPr>
        <w:t xml:space="preserve">При этом в едином реестре контрольных (надзорных) мероприятий предусматривается возможность формирования выписки, содержащей информацию об указанном решении, с QR-кодом, обеспечивающим переход на страницу в информационно-телекоммуникационной сети "Интернет" (далее - сеть "Интернет"), содержащую соответствующую запись единого реестра контрольных (надзорных) мероприятий о контрольном (надзорном) мероприятии.</w:t>
      </w:r>
    </w:p>
    <w:p>
      <w:pPr>
        <w:pStyle w:val="0"/>
        <w:spacing w:before="240" w:line-rule="auto"/>
        <w:ind w:firstLine="540"/>
        <w:jc w:val="both"/>
      </w:pPr>
      <w:r>
        <w:rPr>
          <w:sz w:val="24"/>
        </w:rPr>
        <w:t xml:space="preserve">Контрольный орган вправе утверждать формы документов, используемых им при осуществлении регионального государственного экологического контроля (надзора), не утвержденные в порядке, установленном </w:t>
      </w:r>
      <w:r>
        <w:rPr>
          <w:sz w:val="24"/>
        </w:rPr>
        <w:t xml:space="preserve">частью 2 статьи 21</w:t>
      </w:r>
      <w:r>
        <w:rPr>
          <w:sz w:val="24"/>
        </w:rPr>
        <w:t xml:space="preserve"> Федерального закона N 248-ФЗ.</w:t>
      </w:r>
    </w:p>
    <w:p>
      <w:pPr>
        <w:pStyle w:val="0"/>
        <w:spacing w:before="240" w:line-rule="auto"/>
        <w:ind w:firstLine="540"/>
        <w:jc w:val="both"/>
      </w:pPr>
      <w:r>
        <w:rPr>
          <w:sz w:val="24"/>
        </w:rPr>
        <w:t xml:space="preserve">В решении о проведении контрольного (надзорного) мероприятия, предусматривающего взаимодействие с контролируемым лицом, а также документарной проверки указываются сведения, установленные </w:t>
      </w:r>
      <w:r>
        <w:rPr>
          <w:sz w:val="24"/>
        </w:rPr>
        <w:t xml:space="preserve">частью 1 статьи 64</w:t>
      </w:r>
      <w:r>
        <w:rPr>
          <w:sz w:val="24"/>
        </w:rPr>
        <w:t xml:space="preserve"> Федерального закона N 248-ФЗ.</w:t>
      </w:r>
    </w:p>
    <w:p>
      <w:pPr>
        <w:pStyle w:val="0"/>
        <w:spacing w:before="240" w:line-rule="auto"/>
        <w:ind w:firstLine="540"/>
        <w:jc w:val="both"/>
      </w:pPr>
      <w:r>
        <w:rPr>
          <w:sz w:val="24"/>
        </w:rPr>
        <w:t xml:space="preserve">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pPr>
        <w:pStyle w:val="0"/>
        <w:spacing w:before="240" w:line-rule="auto"/>
        <w:ind w:firstLine="540"/>
        <w:jc w:val="both"/>
      </w:pPr>
      <w:r>
        <w:rPr>
          <w:sz w:val="24"/>
        </w:rPr>
        <w:t xml:space="preserve">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которые установлены Федеральным </w:t>
      </w:r>
      <w:r>
        <w:rPr>
          <w:sz w:val="24"/>
        </w:rPr>
        <w:t xml:space="preserve">законом</w:t>
      </w:r>
      <w:r>
        <w:rPr>
          <w:sz w:val="24"/>
        </w:rPr>
        <w:t xml:space="preserve"> N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Единый портал и (или) через подсистему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также - региональный портал). Контролируемое лицо считается проинформированным надлежащим образом в случаях, установленных </w:t>
      </w:r>
      <w:r>
        <w:rPr>
          <w:sz w:val="24"/>
        </w:rPr>
        <w:t xml:space="preserve">частью 5 статьи 21</w:t>
      </w:r>
      <w:r>
        <w:rPr>
          <w:sz w:val="24"/>
        </w:rPr>
        <w:t xml:space="preserve"> Федерального закона N 248-ФЗ.</w:t>
      </w:r>
    </w:p>
    <w:p>
      <w:pPr>
        <w:pStyle w:val="0"/>
        <w:spacing w:before="240" w:line-rule="auto"/>
        <w:ind w:firstLine="540"/>
        <w:jc w:val="both"/>
      </w:pPr>
      <w:r>
        <w:rPr>
          <w:sz w:val="24"/>
        </w:rPr>
        <w:t xml:space="preserve">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jc w:val="both"/>
      </w:pPr>
      <w:r>
        <w:rPr>
          <w:sz w:val="24"/>
        </w:rPr>
        <w:t xml:space="preserve">(п. 16 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17. При осуществлении регионального государственного экологического контроля (надзора) взаимодействием контрольного органа, инспекторов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объектах).</w:t>
      </w:r>
    </w:p>
    <w:p>
      <w:pPr>
        <w:pStyle w:val="0"/>
        <w:spacing w:before="240" w:line-rule="auto"/>
        <w:ind w:firstLine="540"/>
        <w:jc w:val="both"/>
      </w:pPr>
      <w:r>
        <w:rPr>
          <w:sz w:val="24"/>
        </w:rPr>
        <w:t xml:space="preserve">18. Взаимодействие с контролируемым лицом осуществляется при проведении следующих контрольных (надзорных) мероприятий:</w:t>
      </w:r>
    </w:p>
    <w:p>
      <w:pPr>
        <w:pStyle w:val="0"/>
        <w:spacing w:before="240" w:line-rule="auto"/>
        <w:ind w:firstLine="540"/>
        <w:jc w:val="both"/>
      </w:pPr>
      <w:r>
        <w:rPr>
          <w:sz w:val="24"/>
        </w:rPr>
        <w:t xml:space="preserve">а) инспекционный визит - проводится путем взаимодействия с конкретным контролируемым лицом и (или) владельцем (пользователем) производственного объекта;</w:t>
      </w:r>
    </w:p>
    <w:p>
      <w:pPr>
        <w:pStyle w:val="0"/>
        <w:spacing w:before="240" w:line-rule="auto"/>
        <w:ind w:firstLine="540"/>
        <w:jc w:val="both"/>
      </w:pPr>
      <w:r>
        <w:rPr>
          <w:sz w:val="24"/>
        </w:rPr>
        <w:t xml:space="preserve">б) рейдовый осмотр - проводится в целях оценки соблюдения контролируемыми лицами обязательных требований по использованию (эксплуатации) производственных объектов, которыми владеют, пользуются или управляют несколько лиц, находящихся на территории, на которой расположено несколько контролируемых лиц;</w:t>
      </w:r>
    </w:p>
    <w:p>
      <w:pPr>
        <w:pStyle w:val="0"/>
        <w:spacing w:before="240" w:line-rule="auto"/>
        <w:ind w:firstLine="540"/>
        <w:jc w:val="both"/>
      </w:pPr>
      <w:r>
        <w:rPr>
          <w:sz w:val="24"/>
        </w:rPr>
        <w:t xml:space="preserve">в) документарная проверка - проводится по месту нахождения контрольного органа, предметом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pPr>
        <w:pStyle w:val="0"/>
        <w:spacing w:before="240" w:line-rule="auto"/>
        <w:ind w:firstLine="540"/>
        <w:jc w:val="both"/>
      </w:pPr>
      <w:r>
        <w:rPr>
          <w:sz w:val="24"/>
        </w:rPr>
        <w:t xml:space="preserve">г) выездная проверка -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pPr>
        <w:pStyle w:val="0"/>
        <w:spacing w:before="240" w:line-rule="auto"/>
        <w:ind w:firstLine="540"/>
        <w:jc w:val="both"/>
      </w:pPr>
      <w:r>
        <w:rPr>
          <w:sz w:val="24"/>
        </w:rPr>
        <w:t xml:space="preserve">19. Контрольные (надзорные) мероприятия, за исключением контрольных (надзорных) мероприятий без взаимодействия, осуществляются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40" w:line-rule="auto"/>
        <w:ind w:firstLine="540"/>
        <w:jc w:val="both"/>
      </w:pPr>
      <w:r>
        <w:rPr>
          <w:sz w:val="24"/>
        </w:rPr>
        <w:t xml:space="preserve">а) осмотр - проведение визуального обследования территорий, помещений (отсеков), производственных и иных объектов без вскрытия помещений (отсеков), транспортных средств, без разборки, демонтажа или нарушения целостности обследуемых объектов и их частей иными способами;</w:t>
      </w:r>
    </w:p>
    <w:p>
      <w:pPr>
        <w:pStyle w:val="0"/>
        <w:spacing w:before="240" w:line-rule="auto"/>
        <w:ind w:firstLine="540"/>
        <w:jc w:val="both"/>
      </w:pPr>
      <w:r>
        <w:rPr>
          <w:sz w:val="24"/>
        </w:rPr>
        <w:t xml:space="preserve">б) опрос - получение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40" w:line-rule="auto"/>
        <w:ind w:firstLine="540"/>
        <w:jc w:val="both"/>
      </w:pPr>
      <w:r>
        <w:rPr>
          <w:sz w:val="24"/>
        </w:rPr>
        <w:t xml:space="preserve">в) получение письменных объяснений - запрос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w:t>
      </w:r>
    </w:p>
    <w:p>
      <w:pPr>
        <w:pStyle w:val="0"/>
        <w:spacing w:before="240" w:line-rule="auto"/>
        <w:ind w:firstLine="540"/>
        <w:jc w:val="both"/>
      </w:pPr>
      <w:r>
        <w:rPr>
          <w:sz w:val="24"/>
        </w:rPr>
        <w:t xml:space="preserve">г) истребование документов - предъявление (направление)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spacing w:before="240" w:line-rule="auto"/>
        <w:ind w:firstLine="540"/>
        <w:jc w:val="both"/>
      </w:pPr>
      <w:r>
        <w:rPr>
          <w:sz w:val="24"/>
        </w:rPr>
        <w:t xml:space="preserve">д) отбор проб (образцов) - изъятие (выборка) проб (образцов) воды, воздуха, сточных и (или) дренажных вод, выбросов, сбросов загрязняющих веществ, отходов производства и потребления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в целях проведения оценки соблюдения контролируемым лицом обязательных требований. Отбор проб (образцов) и проведение испытания и (или) экспертизы осуществляется экспертной организацией. Отбор проб осуществляется в количестве, необходимом и достаточном для проведения инструментального обследования, экспертизы;</w:t>
      </w:r>
    </w:p>
    <w:p>
      <w:pPr>
        <w:pStyle w:val="0"/>
        <w:spacing w:before="240" w:line-rule="auto"/>
        <w:ind w:firstLine="540"/>
        <w:jc w:val="both"/>
      </w:pPr>
      <w:r>
        <w:rPr>
          <w:sz w:val="24"/>
        </w:rPr>
        <w:t xml:space="preserve">е) инструментальное обследование -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в области охраны окружающей среды;</w:t>
      </w:r>
    </w:p>
    <w:p>
      <w:pPr>
        <w:pStyle w:val="0"/>
        <w:spacing w:before="240" w:line-rule="auto"/>
        <w:ind w:firstLine="540"/>
        <w:jc w:val="both"/>
      </w:pPr>
      <w:r>
        <w:rPr>
          <w:sz w:val="24"/>
        </w:rPr>
        <w:t xml:space="preserve">ж) экспертиза - проведение исследований по вопросам, разрешение которых требует специальных знаний в различных областях науки, техники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 в области охраны окружающей среды. Обязанность отбора, удостоверения и представления на экспертизу проб (образцов) лежит на экспертной организации.</w:t>
      </w:r>
    </w:p>
    <w:p>
      <w:pPr>
        <w:pStyle w:val="0"/>
        <w:spacing w:before="240" w:line-rule="auto"/>
        <w:ind w:firstLine="540"/>
        <w:jc w:val="both"/>
      </w:pPr>
      <w:r>
        <w:rPr>
          <w:sz w:val="24"/>
        </w:rPr>
        <w:t xml:space="preserve">Осмотр, опрос, экспертиза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spacing w:before="240" w:line-rule="auto"/>
        <w:ind w:firstLine="540"/>
        <w:jc w:val="both"/>
      </w:pPr>
      <w:r>
        <w:rPr>
          <w:sz w:val="24"/>
        </w:rPr>
        <w:t xml:space="preserve">20. В ходе инспекционного визита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опрос;</w:t>
      </w:r>
    </w:p>
    <w:p>
      <w:pPr>
        <w:pStyle w:val="0"/>
        <w:spacing w:before="240" w:line-rule="auto"/>
        <w:ind w:firstLine="540"/>
        <w:jc w:val="both"/>
      </w:pPr>
      <w:r>
        <w:rPr>
          <w:sz w:val="24"/>
        </w:rPr>
        <w:t xml:space="preserve">в) получение письменных объяснений;</w:t>
      </w:r>
    </w:p>
    <w:p>
      <w:pPr>
        <w:pStyle w:val="0"/>
        <w:spacing w:before="240" w:line-rule="auto"/>
        <w:ind w:firstLine="540"/>
        <w:jc w:val="both"/>
      </w:pPr>
      <w:r>
        <w:rPr>
          <w:sz w:val="24"/>
        </w:rPr>
        <w:t xml:space="preserve">г) инструментальное обследование;</w:t>
      </w:r>
    </w:p>
    <w:p>
      <w:pPr>
        <w:pStyle w:val="0"/>
        <w:spacing w:before="240" w:line-rule="auto"/>
        <w:ind w:firstLine="540"/>
        <w:jc w:val="both"/>
      </w:pPr>
      <w:r>
        <w:rPr>
          <w:sz w:val="24"/>
        </w:rPr>
        <w:t xml:space="preserve">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40" w:line-rule="auto"/>
        <w:ind w:firstLine="540"/>
        <w:jc w:val="both"/>
      </w:pPr>
      <w:r>
        <w:rPr>
          <w:sz w:val="24"/>
        </w:rPr>
        <w:t xml:space="preserve">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40" w:line-rule="auto"/>
        <w:ind w:firstLine="540"/>
        <w:jc w:val="both"/>
      </w:pPr>
      <w:r>
        <w:rPr>
          <w:sz w:val="24"/>
        </w:rPr>
        <w:t xml:space="preserve">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spacing w:before="240" w:line-rule="auto"/>
        <w:ind w:firstLine="540"/>
        <w:jc w:val="both"/>
      </w:pPr>
      <w:r>
        <w:rPr>
          <w:sz w:val="24"/>
        </w:rPr>
        <w:t xml:space="preserve">Инспекционный визит проводится без предварительного уведомления контролируемого лица и собственника объекта контроля. Срок проведения инспекционного визита в одном месте осуществления деятельности либо на одном объекте контроля не может превышать 1 рабочий день. Контролируемые лица или их представители обязаны обеспечить беспрепятственный доступ инспектора на объект контроля.</w:t>
      </w:r>
    </w:p>
    <w:p>
      <w:pPr>
        <w:pStyle w:val="0"/>
        <w:spacing w:before="240" w:line-rule="auto"/>
        <w:ind w:firstLine="540"/>
        <w:jc w:val="both"/>
      </w:pPr>
      <w:r>
        <w:rPr>
          <w:sz w:val="24"/>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r>
        <w:rPr>
          <w:sz w:val="24"/>
        </w:rPr>
        <w:t xml:space="preserve">пунктами 3</w:t>
      </w:r>
      <w:r>
        <w:rPr>
          <w:sz w:val="24"/>
        </w:rPr>
        <w:t xml:space="preserve">, </w:t>
      </w:r>
      <w:r>
        <w:rPr>
          <w:sz w:val="24"/>
        </w:rPr>
        <w:t xml:space="preserve">4 части 1 статьи 57</w:t>
      </w:r>
      <w:r>
        <w:rPr>
          <w:sz w:val="24"/>
        </w:rPr>
        <w:t xml:space="preserve"> и </w:t>
      </w:r>
      <w:r>
        <w:rPr>
          <w:sz w:val="24"/>
        </w:rPr>
        <w:t xml:space="preserve">частью 12 статьи 66</w:t>
      </w:r>
      <w:r>
        <w:rPr>
          <w:sz w:val="24"/>
        </w:rPr>
        <w:t xml:space="preserve"> Федерального закона N 248-ФЗ.</w:t>
      </w:r>
    </w:p>
    <w:p>
      <w:pPr>
        <w:pStyle w:val="0"/>
        <w:spacing w:before="240" w:line-rule="auto"/>
        <w:ind w:firstLine="540"/>
        <w:jc w:val="both"/>
      </w:pPr>
      <w:r>
        <w:rPr>
          <w:sz w:val="24"/>
        </w:rPr>
        <w:t xml:space="preserve">21.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40" w:line-rule="auto"/>
        <w:ind w:firstLine="540"/>
        <w:jc w:val="both"/>
      </w:pPr>
      <w:r>
        <w:rPr>
          <w:sz w:val="24"/>
        </w:rPr>
        <w:t xml:space="preserve">22. В ходе рейдового осмотра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опрос;</w:t>
      </w:r>
    </w:p>
    <w:p>
      <w:pPr>
        <w:pStyle w:val="0"/>
        <w:spacing w:before="240" w:line-rule="auto"/>
        <w:ind w:firstLine="540"/>
        <w:jc w:val="both"/>
      </w:pPr>
      <w:r>
        <w:rPr>
          <w:sz w:val="24"/>
        </w:rPr>
        <w:t xml:space="preserve">в) получение письменных объяснений;</w:t>
      </w:r>
    </w:p>
    <w:p>
      <w:pPr>
        <w:pStyle w:val="0"/>
        <w:spacing w:before="240" w:line-rule="auto"/>
        <w:ind w:firstLine="540"/>
        <w:jc w:val="both"/>
      </w:pPr>
      <w:r>
        <w:rPr>
          <w:sz w:val="24"/>
        </w:rPr>
        <w:t xml:space="preserve">г) истребование документов;</w:t>
      </w:r>
    </w:p>
    <w:p>
      <w:pPr>
        <w:pStyle w:val="0"/>
        <w:spacing w:before="240" w:line-rule="auto"/>
        <w:ind w:firstLine="540"/>
        <w:jc w:val="both"/>
      </w:pPr>
      <w:r>
        <w:rPr>
          <w:sz w:val="24"/>
        </w:rPr>
        <w:t xml:space="preserve">д) отбор проб (образцов);</w:t>
      </w:r>
    </w:p>
    <w:p>
      <w:pPr>
        <w:pStyle w:val="0"/>
        <w:spacing w:before="240" w:line-rule="auto"/>
        <w:ind w:firstLine="540"/>
        <w:jc w:val="both"/>
      </w:pPr>
      <w:r>
        <w:rPr>
          <w:sz w:val="24"/>
        </w:rPr>
        <w:t xml:space="preserve">е) инструментальное обследование;</w:t>
      </w:r>
    </w:p>
    <w:p>
      <w:pPr>
        <w:pStyle w:val="0"/>
        <w:spacing w:before="240" w:line-rule="auto"/>
        <w:ind w:firstLine="540"/>
        <w:jc w:val="both"/>
      </w:pPr>
      <w:r>
        <w:rPr>
          <w:sz w:val="24"/>
        </w:rPr>
        <w:t xml:space="preserve">ж) экспертиза.</w:t>
      </w:r>
    </w:p>
    <w:p>
      <w:pPr>
        <w:pStyle w:val="0"/>
        <w:spacing w:before="240" w:line-rule="auto"/>
        <w:ind w:firstLine="540"/>
        <w:jc w:val="both"/>
      </w:pPr>
      <w:r>
        <w:rPr>
          <w:sz w:val="24"/>
        </w:rPr>
        <w:t xml:space="preserve">23.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spacing w:before="240" w:line-rule="auto"/>
        <w:ind w:firstLine="540"/>
        <w:jc w:val="both"/>
      </w:pPr>
      <w:r>
        <w:rPr>
          <w:sz w:val="24"/>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r>
        <w:rPr>
          <w:sz w:val="24"/>
        </w:rPr>
        <w:t xml:space="preserve">пунктами 3</w:t>
      </w:r>
      <w:r>
        <w:rPr>
          <w:sz w:val="24"/>
        </w:rPr>
        <w:t xml:space="preserve">, </w:t>
      </w:r>
      <w:r>
        <w:rPr>
          <w:sz w:val="24"/>
        </w:rPr>
        <w:t xml:space="preserve">4 части 1 статьи 57</w:t>
      </w:r>
      <w:r>
        <w:rPr>
          <w:sz w:val="24"/>
        </w:rPr>
        <w:t xml:space="preserve"> и </w:t>
      </w:r>
      <w:r>
        <w:rPr>
          <w:sz w:val="24"/>
        </w:rPr>
        <w:t xml:space="preserve">частью 12 статьи 66</w:t>
      </w:r>
      <w:r>
        <w:rPr>
          <w:sz w:val="24"/>
        </w:rPr>
        <w:t xml:space="preserve"> Федерального закона N 248-ФЗ.</w:t>
      </w:r>
    </w:p>
    <w:p>
      <w:pPr>
        <w:pStyle w:val="0"/>
        <w:spacing w:before="240" w:line-rule="auto"/>
        <w:ind w:firstLine="540"/>
        <w:jc w:val="both"/>
      </w:pPr>
      <w:r>
        <w:rPr>
          <w:sz w:val="24"/>
        </w:rPr>
        <w:t xml:space="preserve">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1 рабочий день, если это предусмотрено федеральным законом о виде контроля.</w:t>
      </w:r>
    </w:p>
    <w:p>
      <w:pPr>
        <w:pStyle w:val="0"/>
        <w:spacing w:before="240" w:line-rule="auto"/>
        <w:ind w:firstLine="540"/>
        <w:jc w:val="both"/>
      </w:pPr>
      <w:r>
        <w:rPr>
          <w:sz w:val="24"/>
        </w:rPr>
        <w:t xml:space="preserve">При проведении рейдового осмотра инспекторы вправе взаимодействовать с находящимися на производственных объектах лицами.</w:t>
      </w:r>
    </w:p>
    <w:p>
      <w:pPr>
        <w:pStyle w:val="0"/>
        <w:spacing w:before="240" w:line-rule="auto"/>
        <w:ind w:firstLine="540"/>
        <w:jc w:val="both"/>
      </w:pPr>
      <w:r>
        <w:rPr>
          <w:sz w:val="24"/>
        </w:rPr>
        <w:t xml:space="preserve">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40" w:line-rule="auto"/>
        <w:ind w:firstLine="540"/>
        <w:jc w:val="both"/>
      </w:pPr>
      <w:r>
        <w:rPr>
          <w:sz w:val="24"/>
        </w:rPr>
        <w:t xml:space="preserve">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40" w:line-rule="auto"/>
        <w:ind w:firstLine="540"/>
        <w:jc w:val="both"/>
      </w:pPr>
      <w:r>
        <w:rPr>
          <w:sz w:val="24"/>
        </w:rPr>
        <w:t xml:space="preserve">24. В ходе документарной проверки при условии недостаточности имеющихся в распоряжении у контрольного органа сведений и документов могут совершаться следующие контрольные (надзорные) действия:</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а) получение письменных объяснений;</w:t>
      </w:r>
    </w:p>
    <w:p>
      <w:pPr>
        <w:pStyle w:val="0"/>
        <w:spacing w:before="240" w:line-rule="auto"/>
        <w:ind w:firstLine="540"/>
        <w:jc w:val="both"/>
      </w:pPr>
      <w:r>
        <w:rPr>
          <w:sz w:val="24"/>
        </w:rPr>
        <w:t xml:space="preserve">б) истребование документов;</w:t>
      </w:r>
    </w:p>
    <w:p>
      <w:pPr>
        <w:pStyle w:val="0"/>
        <w:spacing w:before="240" w:line-rule="auto"/>
        <w:ind w:firstLine="540"/>
        <w:jc w:val="both"/>
      </w:pPr>
      <w:r>
        <w:rPr>
          <w:sz w:val="24"/>
        </w:rPr>
        <w:t xml:space="preserve">в) экспертиза.</w:t>
      </w:r>
    </w:p>
    <w:p>
      <w:pPr>
        <w:pStyle w:val="0"/>
        <w:spacing w:before="240" w:line-rule="auto"/>
        <w:ind w:firstLine="540"/>
        <w:jc w:val="both"/>
      </w:pPr>
      <w:r>
        <w:rPr>
          <w:sz w:val="24"/>
        </w:rPr>
        <w:t xml:space="preserve">25.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регионального государственного экологического контроля (надзора). Документы могут представляться контролируемыми лицами с использованием Единого портала, регионального портала или мобильного приложения "Инспектор".</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такого требования контролируемое лицо обязано направить в контрольный орган указанные в требовании документы.</w:t>
      </w:r>
    </w:p>
    <w:p>
      <w:pPr>
        <w:pStyle w:val="0"/>
        <w:spacing w:before="240" w:line-rule="auto"/>
        <w:ind w:firstLine="540"/>
        <w:jc w:val="both"/>
      </w:pPr>
      <w:r>
        <w:rPr>
          <w:sz w:val="24"/>
        </w:rPr>
        <w:t xml:space="preserve">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контрольным органом от иных органов.</w:t>
      </w:r>
    </w:p>
    <w:p>
      <w:pPr>
        <w:pStyle w:val="0"/>
        <w:spacing w:before="240" w:line-rule="auto"/>
        <w:ind w:firstLine="540"/>
        <w:jc w:val="both"/>
      </w:pPr>
      <w:r>
        <w:rPr>
          <w:sz w:val="24"/>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регионального государственного экологического контроля (надзора),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письменные объяснения. Контролируемое лицо, представляющее в контрольный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регионального государственного экологического контроля (надзора), вправе дополнительно представить в контрольный орган документы, подтверждающие достоверность ранее представленных документов.</w:t>
      </w:r>
    </w:p>
    <w:p>
      <w:pPr>
        <w:pStyle w:val="0"/>
        <w:spacing w:before="240" w:line-rule="auto"/>
        <w:ind w:firstLine="540"/>
        <w:jc w:val="both"/>
      </w:pPr>
      <w:r>
        <w:rPr>
          <w:sz w:val="24"/>
        </w:rPr>
        <w:t xml:space="preserve">26. Срок проведения документарной проверки не может превышать 10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регионального государственного экологического контроля (надзора),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pPr>
        <w:pStyle w:val="0"/>
        <w:spacing w:before="240" w:line-rule="auto"/>
        <w:ind w:firstLine="540"/>
        <w:jc w:val="both"/>
      </w:pPr>
      <w:r>
        <w:rPr>
          <w:sz w:val="24"/>
        </w:rPr>
        <w:t xml:space="preserve">27. Внеплановая документарная проверка может проводиться только по согласованию с органами прокуратуры, за исключением случая проведения в соответствии с </w:t>
      </w:r>
      <w:r>
        <w:rPr>
          <w:sz w:val="24"/>
        </w:rPr>
        <w:t xml:space="preserve">пунктами 3</w:t>
      </w:r>
      <w:r>
        <w:rPr>
          <w:sz w:val="24"/>
        </w:rPr>
        <w:t xml:space="preserve">, </w:t>
      </w:r>
      <w:r>
        <w:rPr>
          <w:sz w:val="24"/>
        </w:rPr>
        <w:t xml:space="preserve">4 части 1 статьи 57</w:t>
      </w:r>
      <w:r>
        <w:rPr>
          <w:sz w:val="24"/>
        </w:rPr>
        <w:t xml:space="preserve"> Федерального закона N 248-ФЗ.</w:t>
      </w:r>
    </w:p>
    <w:p>
      <w:pPr>
        <w:pStyle w:val="0"/>
        <w:spacing w:before="240" w:line-rule="auto"/>
        <w:ind w:firstLine="540"/>
        <w:jc w:val="both"/>
      </w:pPr>
      <w:r>
        <w:rPr>
          <w:sz w:val="24"/>
        </w:rPr>
        <w:t xml:space="preserve">28. В ходе выездной проверки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опрос;</w:t>
      </w:r>
    </w:p>
    <w:p>
      <w:pPr>
        <w:pStyle w:val="0"/>
        <w:spacing w:before="240" w:line-rule="auto"/>
        <w:ind w:firstLine="540"/>
        <w:jc w:val="both"/>
      </w:pPr>
      <w:r>
        <w:rPr>
          <w:sz w:val="24"/>
        </w:rPr>
        <w:t xml:space="preserve">в) получение письменных объяснений;</w:t>
      </w:r>
    </w:p>
    <w:p>
      <w:pPr>
        <w:pStyle w:val="0"/>
        <w:spacing w:before="240" w:line-rule="auto"/>
        <w:ind w:firstLine="540"/>
        <w:jc w:val="both"/>
      </w:pPr>
      <w:r>
        <w:rPr>
          <w:sz w:val="24"/>
        </w:rPr>
        <w:t xml:space="preserve">г) истребование документов;</w:t>
      </w:r>
    </w:p>
    <w:p>
      <w:pPr>
        <w:pStyle w:val="0"/>
        <w:spacing w:before="240" w:line-rule="auto"/>
        <w:ind w:firstLine="540"/>
        <w:jc w:val="both"/>
      </w:pPr>
      <w:r>
        <w:rPr>
          <w:sz w:val="24"/>
        </w:rPr>
        <w:t xml:space="preserve">д) отбор проб (образцов);</w:t>
      </w:r>
    </w:p>
    <w:p>
      <w:pPr>
        <w:pStyle w:val="0"/>
        <w:spacing w:before="240" w:line-rule="auto"/>
        <w:ind w:firstLine="540"/>
        <w:jc w:val="both"/>
      </w:pPr>
      <w:r>
        <w:rPr>
          <w:sz w:val="24"/>
        </w:rPr>
        <w:t xml:space="preserve">е) инструментальное обследование;</w:t>
      </w:r>
    </w:p>
    <w:p>
      <w:pPr>
        <w:pStyle w:val="0"/>
        <w:spacing w:before="240" w:line-rule="auto"/>
        <w:ind w:firstLine="540"/>
        <w:jc w:val="both"/>
      </w:pPr>
      <w:r>
        <w:rPr>
          <w:sz w:val="24"/>
        </w:rPr>
        <w:t xml:space="preserve">ж) экспертиза.</w:t>
      </w:r>
    </w:p>
    <w:p>
      <w:pPr>
        <w:pStyle w:val="0"/>
        <w:spacing w:before="240" w:line-rule="auto"/>
        <w:ind w:firstLine="540"/>
        <w:jc w:val="both"/>
      </w:pPr>
      <w:r>
        <w:rPr>
          <w:sz w:val="24"/>
        </w:rPr>
        <w:t xml:space="preserve">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40" w:line-rule="auto"/>
        <w:ind w:firstLine="540"/>
        <w:jc w:val="both"/>
      </w:pPr>
      <w:r>
        <w:rPr>
          <w:sz w:val="24"/>
        </w:rPr>
        <w:t xml:space="preserve">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spacing w:before="240" w:line-rule="auto"/>
        <w:ind w:firstLine="540"/>
        <w:jc w:val="both"/>
      </w:pPr>
      <w:r>
        <w:rPr>
          <w:sz w:val="24"/>
        </w:rPr>
        <w:t xml:space="preserve">Выездная проверка проводится в случае, если не представляется возможным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 и (или)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настоящем пункте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40" w:line-rule="auto"/>
        <w:ind w:firstLine="540"/>
        <w:jc w:val="both"/>
      </w:pPr>
      <w:r>
        <w:rPr>
          <w:sz w:val="24"/>
        </w:rPr>
        <w:t xml:space="preserve">29. Срок проведения выездной проверки составляет 10 рабочих дней. В отношении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 учетом положений, установленных </w:t>
      </w:r>
      <w:r>
        <w:rPr>
          <w:sz w:val="24"/>
        </w:rPr>
        <w:t xml:space="preserve">частью 7.1 статьи 73</w:t>
      </w:r>
      <w:r>
        <w:rPr>
          <w:sz w:val="24"/>
        </w:rPr>
        <w:t xml:space="preserve"> Федерального закона N 248-ФЗ.</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w:t>
      </w:r>
      <w:r>
        <w:rPr>
          <w:sz w:val="24"/>
        </w:rPr>
        <w:t xml:space="preserve">статьей 21</w:t>
      </w:r>
      <w:r>
        <w:rPr>
          <w:sz w:val="24"/>
        </w:rPr>
        <w:t xml:space="preserve"> Федерального закона N 248-ФЗ, если иное не предусмотрено федеральным законом о виде контроля.</w:t>
      </w:r>
    </w:p>
    <w:p>
      <w:pPr>
        <w:pStyle w:val="0"/>
        <w:spacing w:before="240" w:line-rule="auto"/>
        <w:ind w:firstLine="540"/>
        <w:jc w:val="both"/>
      </w:pPr>
      <w:r>
        <w:rPr>
          <w:sz w:val="24"/>
        </w:rPr>
        <w:t xml:space="preserve">30.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r>
        <w:rPr>
          <w:sz w:val="24"/>
        </w:rPr>
        <w:t xml:space="preserve">пунктами 3</w:t>
      </w:r>
      <w:r>
        <w:rPr>
          <w:sz w:val="24"/>
        </w:rPr>
        <w:t xml:space="preserve">, </w:t>
      </w:r>
      <w:r>
        <w:rPr>
          <w:sz w:val="24"/>
        </w:rPr>
        <w:t xml:space="preserve">4 части 1 статьи 57</w:t>
      </w:r>
      <w:r>
        <w:rPr>
          <w:sz w:val="24"/>
        </w:rPr>
        <w:t xml:space="preserve"> и </w:t>
      </w:r>
      <w:r>
        <w:rPr>
          <w:sz w:val="24"/>
        </w:rPr>
        <w:t xml:space="preserve">частями 12</w:t>
      </w:r>
      <w:r>
        <w:rPr>
          <w:sz w:val="24"/>
        </w:rPr>
        <w:t xml:space="preserve">, </w:t>
      </w:r>
      <w:r>
        <w:rPr>
          <w:sz w:val="24"/>
        </w:rPr>
        <w:t xml:space="preserve">12.1 статьи 66</w:t>
      </w:r>
      <w:r>
        <w:rPr>
          <w:sz w:val="24"/>
        </w:rPr>
        <w:t xml:space="preserve"> Федерального закона N 248-ФЗ.</w:t>
      </w:r>
    </w:p>
    <w:p>
      <w:pPr>
        <w:pStyle w:val="0"/>
        <w:spacing w:before="240" w:line-rule="auto"/>
        <w:ind w:firstLine="540"/>
        <w:jc w:val="both"/>
      </w:pPr>
      <w:r>
        <w:rPr>
          <w:sz w:val="24"/>
        </w:rPr>
        <w:t xml:space="preserve">31.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r>
        <w:rPr>
          <w:sz w:val="24"/>
        </w:rPr>
        <w:t xml:space="preserve">частями 4</w:t>
      </w:r>
      <w:r>
        <w:rPr>
          <w:sz w:val="24"/>
        </w:rPr>
        <w:t xml:space="preserve"> и </w:t>
      </w:r>
      <w:r>
        <w:rPr>
          <w:sz w:val="24"/>
        </w:rPr>
        <w:t xml:space="preserve">5 статьи 21</w:t>
      </w:r>
      <w:r>
        <w:rPr>
          <w:sz w:val="24"/>
        </w:rPr>
        <w:t xml:space="preserve"> Федерального закона N 248-ФЗ.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spacing w:before="240" w:line-rule="auto"/>
        <w:ind w:firstLine="540"/>
        <w:jc w:val="both"/>
      </w:pPr>
      <w:r>
        <w:rPr>
          <w:sz w:val="24"/>
        </w:rPr>
        <w:t xml:space="preserve">32. При проведении контрольных (надзорных) мероприятий и совершении контрольных (надзорных) действий, которые в соответствии с требованиями Федерального </w:t>
      </w:r>
      <w:r>
        <w:rPr>
          <w:sz w:val="24"/>
        </w:rPr>
        <w:t xml:space="preserve">закона</w:t>
      </w:r>
      <w:r>
        <w:rPr>
          <w:sz w:val="24"/>
        </w:rPr>
        <w:t xml:space="preserve"> N 248-ФЗ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представления контролируемым лицом информации контрольному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40" w:line-rule="auto"/>
        <w:ind w:firstLine="540"/>
        <w:jc w:val="both"/>
      </w:pPr>
      <w:r>
        <w:rPr>
          <w:sz w:val="24"/>
        </w:rPr>
        <w:t xml:space="preserve">33. Случаями, при наступлении которых индивидуальный предприниматель, гражданин, являющиеся контролируемыми лицами, вправе в соответствии с </w:t>
      </w:r>
      <w:r>
        <w:rPr>
          <w:sz w:val="24"/>
        </w:rPr>
        <w:t xml:space="preserve">частью 8 статьи 31</w:t>
      </w:r>
      <w:r>
        <w:rPr>
          <w:sz w:val="24"/>
        </w:rPr>
        <w:t xml:space="preserve"> Федерального закона N 248-ФЗ представить в контрольный орган информацию о невозможности присутствия при проведении контрольного (надзорного) мероприятия, являются:</w:t>
      </w:r>
    </w:p>
    <w:p>
      <w:pPr>
        <w:pStyle w:val="0"/>
        <w:spacing w:before="240" w:line-rule="auto"/>
        <w:ind w:firstLine="540"/>
        <w:jc w:val="both"/>
      </w:pPr>
      <w:r>
        <w:rPr>
          <w:sz w:val="24"/>
        </w:rPr>
        <w:t xml:space="preserve">а) введение режима повышенной готовности или чрезвычайной ситуации на всей территории Российской Федерации либо на ее части;</w:t>
      </w:r>
    </w:p>
    <w:p>
      <w:pPr>
        <w:pStyle w:val="0"/>
        <w:spacing w:before="240" w:line-rule="auto"/>
        <w:ind w:firstLine="540"/>
        <w:jc w:val="both"/>
      </w:pPr>
      <w:r>
        <w:rPr>
          <w:sz w:val="24"/>
        </w:rPr>
        <w:t xml:space="preserve">б) административный арест указанного контролируемого лица;</w:t>
      </w:r>
    </w:p>
    <w:p>
      <w:pPr>
        <w:pStyle w:val="0"/>
        <w:spacing w:before="240" w:line-rule="auto"/>
        <w:ind w:firstLine="540"/>
        <w:jc w:val="both"/>
      </w:pPr>
      <w:r>
        <w:rPr>
          <w:sz w:val="24"/>
        </w:rPr>
        <w:t xml:space="preserve">в) избрание в отношении подозреваемого в совершении преступления указанного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pPr>
        <w:pStyle w:val="0"/>
        <w:spacing w:before="240" w:line-rule="auto"/>
        <w:ind w:firstLine="540"/>
        <w:jc w:val="both"/>
      </w:pPr>
      <w:r>
        <w:rPr>
          <w:sz w:val="24"/>
        </w:rPr>
        <w:t xml:space="preserve">г) нахождение на стационарном лечении в медицинском учреждении.</w:t>
      </w:r>
    </w:p>
    <w:p>
      <w:pPr>
        <w:pStyle w:val="0"/>
        <w:spacing w:before="240" w:line-rule="auto"/>
        <w:ind w:firstLine="540"/>
        <w:jc w:val="both"/>
      </w:pPr>
      <w:r>
        <w:rPr>
          <w:sz w:val="24"/>
        </w:rPr>
        <w:t xml:space="preserve">34. Информация индивидуального предпринимателя, гражданина о невозможности присутствия при проведении контрольного (надзорного) мероприятия должна содержать:</w:t>
      </w:r>
    </w:p>
    <w:p>
      <w:pPr>
        <w:pStyle w:val="0"/>
        <w:spacing w:before="240" w:line-rule="auto"/>
        <w:ind w:firstLine="540"/>
        <w:jc w:val="both"/>
      </w:pPr>
      <w:r>
        <w:rPr>
          <w:sz w:val="24"/>
        </w:rPr>
        <w:t xml:space="preserve">а) описание обстоятельств, препятствующих присутствию при проведении контрольного (надзорного) мероприятия, их продолжительность;</w:t>
      </w:r>
    </w:p>
    <w:p>
      <w:pPr>
        <w:pStyle w:val="0"/>
        <w:spacing w:before="240" w:line-rule="auto"/>
        <w:ind w:firstLine="540"/>
        <w:jc w:val="both"/>
      </w:pPr>
      <w:r>
        <w:rPr>
          <w:sz w:val="24"/>
        </w:rPr>
        <w:t xml:space="preserve">б) сведения о причинно-следственной связи между возникшими обстоятельствами и невозможностью присутствия при проведении контрольного (надзорного) мероприятия;</w:t>
      </w:r>
    </w:p>
    <w:p>
      <w:pPr>
        <w:pStyle w:val="0"/>
        <w:spacing w:before="240" w:line-rule="auto"/>
        <w:ind w:firstLine="540"/>
        <w:jc w:val="both"/>
      </w:pPr>
      <w:r>
        <w:rPr>
          <w:sz w:val="24"/>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w:t>
      </w:r>
    </w:p>
    <w:p>
      <w:pPr>
        <w:pStyle w:val="0"/>
        <w:spacing w:before="240" w:line-rule="auto"/>
        <w:ind w:firstLine="540"/>
        <w:jc w:val="both"/>
      </w:pPr>
      <w:r>
        <w:rPr>
          <w:sz w:val="24"/>
        </w:rPr>
        <w:t xml:space="preserve">При представлении указанной информации проведение контрольного (надзорного)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pPr>
        <w:pStyle w:val="0"/>
        <w:spacing w:before="240" w:line-rule="auto"/>
        <w:ind w:firstLine="540"/>
        <w:jc w:val="both"/>
      </w:pPr>
      <w:r>
        <w:rPr>
          <w:sz w:val="24"/>
        </w:rPr>
        <w:t xml:space="preserve">35. В отношении проведения контрольных (надзорных) мероприятий без взаимодействия не требуется принятие решения о проведении контрольного (надзорного) мероприятия.</w:t>
      </w:r>
    </w:p>
    <w:p>
      <w:pPr>
        <w:pStyle w:val="0"/>
        <w:spacing w:before="240" w:line-rule="auto"/>
        <w:ind w:firstLine="540"/>
        <w:jc w:val="both"/>
      </w:pPr>
      <w:r>
        <w:rPr>
          <w:sz w:val="24"/>
        </w:rPr>
        <w:t xml:space="preserve">Контрольные (надзорные)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w:t>
      </w:r>
    </w:p>
    <w:p>
      <w:pPr>
        <w:pStyle w:val="0"/>
        <w:spacing w:before="240" w:line-rule="auto"/>
        <w:ind w:firstLine="540"/>
        <w:jc w:val="both"/>
      </w:pPr>
      <w:r>
        <w:rPr>
          <w:sz w:val="24"/>
        </w:rPr>
        <w:t xml:space="preserve">36. Без взаимодействия с контролируемым лицом проводятся следующие контрольные (надзорные) мероприятия:</w:t>
      </w:r>
    </w:p>
    <w:p>
      <w:pPr>
        <w:pStyle w:val="0"/>
        <w:spacing w:before="240" w:line-rule="auto"/>
        <w:ind w:firstLine="540"/>
        <w:jc w:val="both"/>
      </w:pPr>
      <w:r>
        <w:rPr>
          <w:sz w:val="24"/>
        </w:rPr>
        <w:t xml:space="preserve">а) наблюдение за соблюдением обязательных требований (мониторинг безопасности);</w:t>
      </w:r>
    </w:p>
    <w:p>
      <w:pPr>
        <w:pStyle w:val="0"/>
        <w:spacing w:before="240" w:line-rule="auto"/>
        <w:ind w:firstLine="540"/>
        <w:jc w:val="both"/>
      </w:pPr>
      <w:r>
        <w:rPr>
          <w:sz w:val="24"/>
        </w:rPr>
        <w:t xml:space="preserve">б) выездное обследование - контрольное (надзорное) мероприятие, проводимое в целях оценки соблюдения контролируемыми лицами обязательных требований.</w:t>
      </w:r>
    </w:p>
    <w:p>
      <w:pPr>
        <w:pStyle w:val="0"/>
        <w:spacing w:before="240" w:line-rule="auto"/>
        <w:ind w:firstLine="540"/>
        <w:jc w:val="both"/>
      </w:pPr>
      <w:r>
        <w:rPr>
          <w:sz w:val="24"/>
        </w:rPr>
        <w:t xml:space="preserve">37. В ходе наблюдения за соблюдением обязательных требований (мониторинга безопасности) проводится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spacing w:before="240" w:line-rule="auto"/>
        <w:ind w:firstLine="540"/>
        <w:jc w:val="both"/>
      </w:pPr>
      <w:r>
        <w:rPr>
          <w:sz w:val="24"/>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w:t>
      </w:r>
      <w:r>
        <w:rPr>
          <w:sz w:val="24"/>
        </w:rPr>
        <w:t xml:space="preserve">частью 3 статьи 74</w:t>
      </w:r>
      <w:r>
        <w:rPr>
          <w:sz w:val="24"/>
        </w:rPr>
        <w:t xml:space="preserve"> Федерального закона N 248-ФЗ.</w:t>
      </w:r>
    </w:p>
    <w:p>
      <w:pPr>
        <w:pStyle w:val="0"/>
        <w:spacing w:before="240" w:line-rule="auto"/>
        <w:ind w:firstLine="540"/>
        <w:jc w:val="both"/>
      </w:pPr>
      <w:r>
        <w:rPr>
          <w:sz w:val="24"/>
        </w:rPr>
        <w:t xml:space="preserve">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должностному лицу, указанному в </w:t>
      </w:r>
      <w:hyperlink w:history="0" w:anchor="P88" w:tooltip="6. Должностными лицами, уполномоченными на принятие решений о проведении контрольных (надзорных) мероприятий, являются:">
        <w:r>
          <w:rPr>
            <w:sz w:val="24"/>
            <w:color w:val="0000ff"/>
          </w:rPr>
          <w:t xml:space="preserve">пункте 6</w:t>
        </w:r>
      </w:hyperlink>
      <w:r>
        <w:rPr>
          <w:sz w:val="24"/>
        </w:rPr>
        <w:t xml:space="preserve"> настоящего Положения, для принятия решений в соответствии со </w:t>
      </w:r>
      <w:r>
        <w:rPr>
          <w:sz w:val="24"/>
        </w:rPr>
        <w:t xml:space="preserve">статьей 60</w:t>
      </w:r>
      <w:r>
        <w:rPr>
          <w:sz w:val="24"/>
        </w:rPr>
        <w:t xml:space="preserve"> Федерального закона N 248-ФЗ.</w:t>
      </w:r>
    </w:p>
    <w:p>
      <w:pPr>
        <w:pStyle w:val="0"/>
        <w:spacing w:before="240" w:line-rule="auto"/>
        <w:ind w:firstLine="540"/>
        <w:jc w:val="both"/>
      </w:pPr>
      <w:r>
        <w:rPr>
          <w:sz w:val="24"/>
        </w:rPr>
        <w:t xml:space="preserve">38. В ходе выездного обследования на общедоступных (открытых для посещения неограниченным кругом лиц) объектах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отбор проб (образцов);</w:t>
      </w:r>
    </w:p>
    <w:p>
      <w:pPr>
        <w:pStyle w:val="0"/>
        <w:spacing w:before="240" w:line-rule="auto"/>
        <w:ind w:firstLine="540"/>
        <w:jc w:val="both"/>
      </w:pPr>
      <w:r>
        <w:rPr>
          <w:sz w:val="24"/>
        </w:rPr>
        <w:t xml:space="preserve">в) инструментальное обследование (с применением видеозаписи);</w:t>
      </w:r>
    </w:p>
    <w:p>
      <w:pPr>
        <w:pStyle w:val="0"/>
        <w:spacing w:before="240" w:line-rule="auto"/>
        <w:ind w:firstLine="540"/>
        <w:jc w:val="both"/>
      </w:pPr>
      <w:r>
        <w:rPr>
          <w:sz w:val="24"/>
        </w:rPr>
        <w:t xml:space="preserve">г) экспертиза.</w:t>
      </w:r>
    </w:p>
    <w:p>
      <w:pPr>
        <w:pStyle w:val="0"/>
        <w:spacing w:before="240" w:line-rule="auto"/>
        <w:ind w:firstLine="540"/>
        <w:jc w:val="both"/>
      </w:pPr>
      <w:r>
        <w:rPr>
          <w:sz w:val="24"/>
        </w:rPr>
        <w:t xml:space="preserve">Выездное обследование проводится без информирования контролируемого лица.</w:t>
      </w:r>
    </w:p>
    <w:p>
      <w:pPr>
        <w:pStyle w:val="0"/>
        <w:spacing w:before="240" w:line-rule="auto"/>
        <w:ind w:firstLine="540"/>
        <w:jc w:val="both"/>
      </w:pPr>
      <w:r>
        <w:rPr>
          <w:sz w:val="24"/>
        </w:rPr>
        <w:t xml:space="preserve">Выездное обследование может проводиться по месту нахождения (осуществления деятельности) контролируемого лица (его филиалов, представительств, обособленных структурных подразделений), месту нахождения объекта контроля, при этом не допускается взаимодействие с контролируемым лицом.</w:t>
      </w:r>
    </w:p>
    <w:p>
      <w:pPr>
        <w:pStyle w:val="0"/>
        <w:spacing w:before="240" w:line-rule="auto"/>
        <w:ind w:firstLine="540"/>
        <w:jc w:val="both"/>
      </w:pPr>
      <w:r>
        <w:rPr>
          <w:sz w:val="24"/>
        </w:rPr>
        <w:t xml:space="preserve">39. При проведении контрольных (надзорных) мероприятий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pPr>
        <w:pStyle w:val="0"/>
        <w:spacing w:before="240" w:line-rule="auto"/>
        <w:ind w:firstLine="540"/>
        <w:jc w:val="both"/>
      </w:pPr>
      <w:r>
        <w:rPr>
          <w:sz w:val="24"/>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pPr>
        <w:pStyle w:val="0"/>
        <w:spacing w:before="240" w:line-rule="auto"/>
        <w:ind w:firstLine="540"/>
        <w:jc w:val="both"/>
      </w:pPr>
      <w:r>
        <w:rPr>
          <w:sz w:val="24"/>
        </w:rPr>
        <w:t xml:space="preserve">Фотосъемка и видеозапись осуществляются с использованием мобильного приложения "Инспектор" (при наличии технической возможности). Дополнительно к мобильному приложению "Инспектор", а также в случае отсутствия технической возможности использования мобильного приложения "Инспектор" могут быть использованы любые имеющиеся в распоряжении инспектора технические средства фотосъемки, аудио- и видеозаписи, в том числе беспилотные аппаратные (системы). Аудио- и видеозапись осуществляются в ходе проведения контрольного (надзорного) мероприятия с уведомлением о дате, месте, времени начала и окончания осуществления записи. В ходе записи фиксируются и указываются место и характер выявленного нарушения обязательных требований.</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Информация о проведении фотосъемки, аудио- и видеозаписи и об использованных для этих целей технических средствах отражается в акте контрольного (надзорного) мероприятия. Результаты проведения фотосъемки, аудио- и видеозаписи являются приложением к акту контрольного (надзорного) мероприятия.</w:t>
      </w:r>
    </w:p>
    <w:p>
      <w:pPr>
        <w:pStyle w:val="0"/>
        <w:spacing w:before="240" w:line-rule="auto"/>
        <w:ind w:firstLine="540"/>
        <w:jc w:val="both"/>
      </w:pPr>
      <w:r>
        <w:rPr>
          <w:sz w:val="24"/>
        </w:rPr>
        <w:t xml:space="preserve">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pPr>
        <w:pStyle w:val="0"/>
        <w:spacing w:before="240" w:line-rule="auto"/>
        <w:ind w:firstLine="540"/>
        <w:jc w:val="both"/>
      </w:pPr>
      <w:r>
        <w:rPr>
          <w:sz w:val="24"/>
        </w:rPr>
        <w:t xml:space="preserve">40.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w:t>
      </w:r>
      <w:r>
        <w:rPr>
          <w:sz w:val="24"/>
        </w:rPr>
        <w:t xml:space="preserve">законом</w:t>
      </w:r>
      <w:r>
        <w:rPr>
          <w:sz w:val="24"/>
        </w:rPr>
        <w:t xml:space="preserve"> N 248-ФЗ. Если иное не установлено Федеральным </w:t>
      </w:r>
      <w:r>
        <w:rPr>
          <w:sz w:val="24"/>
        </w:rPr>
        <w:t xml:space="preserve">законом</w:t>
      </w:r>
      <w:r>
        <w:rPr>
          <w:sz w:val="24"/>
        </w:rPr>
        <w:t xml:space="preserve"> N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spacing w:before="240" w:line-rule="auto"/>
        <w:ind w:firstLine="540"/>
        <w:jc w:val="both"/>
      </w:pPr>
      <w:r>
        <w:rPr>
          <w:sz w:val="24"/>
        </w:rPr>
        <w:t xml:space="preserve">41. Контрольный орган проводит следующие профилактические мероприятия:</w:t>
      </w:r>
    </w:p>
    <w:p>
      <w:pPr>
        <w:pStyle w:val="0"/>
        <w:spacing w:before="240" w:line-rule="auto"/>
        <w:ind w:firstLine="540"/>
        <w:jc w:val="both"/>
      </w:pPr>
      <w:r>
        <w:rPr>
          <w:sz w:val="24"/>
        </w:rPr>
        <w:t xml:space="preserve">1) информирование;</w:t>
      </w:r>
    </w:p>
    <w:p>
      <w:pPr>
        <w:pStyle w:val="0"/>
        <w:spacing w:before="240" w:line-rule="auto"/>
        <w:ind w:firstLine="540"/>
        <w:jc w:val="both"/>
      </w:pPr>
      <w:r>
        <w:rPr>
          <w:sz w:val="24"/>
        </w:rPr>
        <w:t xml:space="preserve">2) обобщение правоприменительной практики;</w:t>
      </w:r>
    </w:p>
    <w:p>
      <w:pPr>
        <w:pStyle w:val="0"/>
        <w:spacing w:before="240" w:line-rule="auto"/>
        <w:ind w:firstLine="540"/>
        <w:jc w:val="both"/>
      </w:pPr>
      <w:r>
        <w:rPr>
          <w:sz w:val="24"/>
        </w:rPr>
        <w:t xml:space="preserve">3) объявление предостережения;</w:t>
      </w:r>
    </w:p>
    <w:p>
      <w:pPr>
        <w:pStyle w:val="0"/>
        <w:spacing w:before="240" w:line-rule="auto"/>
        <w:ind w:firstLine="540"/>
        <w:jc w:val="both"/>
      </w:pPr>
      <w:r>
        <w:rPr>
          <w:sz w:val="24"/>
        </w:rPr>
        <w:t xml:space="preserve">4) консультирование;</w:t>
      </w:r>
    </w:p>
    <w:p>
      <w:pPr>
        <w:pStyle w:val="0"/>
        <w:spacing w:before="240" w:line-rule="auto"/>
        <w:ind w:firstLine="540"/>
        <w:jc w:val="both"/>
      </w:pPr>
      <w:r>
        <w:rPr>
          <w:sz w:val="24"/>
        </w:rPr>
        <w:t xml:space="preserve">5) профилактический визит.</w:t>
      </w:r>
    </w:p>
    <w:p>
      <w:pPr>
        <w:pStyle w:val="0"/>
        <w:spacing w:before="240" w:line-rule="auto"/>
        <w:ind w:firstLine="540"/>
        <w:jc w:val="both"/>
      </w:pPr>
      <w:r>
        <w:rPr>
          <w:sz w:val="24"/>
        </w:rPr>
        <w:t xml:space="preserve">42. Решение о проведении профилактического мероприятия, информация о котором вносится в единый реестр контрольных (надзорных) мероприятий в соответствии со </w:t>
      </w:r>
      <w:r>
        <w:rPr>
          <w:sz w:val="24"/>
        </w:rPr>
        <w:t xml:space="preserve">статьей 19</w:t>
      </w:r>
      <w:r>
        <w:rPr>
          <w:sz w:val="24"/>
        </w:rPr>
        <w:t xml:space="preserve"> Федерального закона N 248-ФЗ, принимается путем внесения соответствующей информации в единый реестр контрольных (надзорных) мероприятий и ее подписания без необходимости вынесения отдельного решения и внесения его в единый реестр. При этом в едином реестре контрольных (надзорных) мероприятий предусматривается возможность формирования выписки, содержащей информацию об указанном решении, с QR-кодом, обеспечивающим переход на страницу в сети "Интернет", содержащую соответствующую запись единого реестра контрольных (надзорных) мероприятий о профилактическом мероприятии в едином реестре контрольных (надзорных) мероприятий.</w:t>
      </w:r>
    </w:p>
    <w:p>
      <w:pPr>
        <w:pStyle w:val="0"/>
        <w:spacing w:before="240" w:line-rule="auto"/>
        <w:ind w:firstLine="540"/>
        <w:jc w:val="both"/>
      </w:pPr>
      <w:r>
        <w:rPr>
          <w:sz w:val="24"/>
        </w:rPr>
        <w:t xml:space="preserve">43. Контрольный орган осуществляет информирование контролируемых лиц и иных заинтересованных лиц по вопросам соблюдения обязательных требований в области охраны окружающей среды. Информирование осуществляется посредством размещения установленных </w:t>
      </w:r>
      <w:r>
        <w:rPr>
          <w:sz w:val="24"/>
        </w:rPr>
        <w:t xml:space="preserve">частью 3 статьи 46</w:t>
      </w:r>
      <w:r>
        <w:rPr>
          <w:sz w:val="24"/>
        </w:rPr>
        <w:t xml:space="preserve"> Федерального закона N 248-ФЗ сведений на официальном сайте контрольного органа в сети "Интернет", в средствах массовой информации и иных формах.</w:t>
      </w:r>
    </w:p>
    <w:p>
      <w:pPr>
        <w:pStyle w:val="0"/>
        <w:spacing w:before="240" w:line-rule="auto"/>
        <w:ind w:firstLine="540"/>
        <w:jc w:val="both"/>
      </w:pPr>
      <w:r>
        <w:rPr>
          <w:sz w:val="24"/>
        </w:rPr>
        <w:t xml:space="preserve">44. Проект доклада, содержащий результаты обобщения правоприменительной практики контрольного органа (далее - проект доклада), ежегодно размещается на официальном сайте контрольного органа в сети "Интернет" в срок до 1 апреля года, следующего за отчетным годом, для проведения публичного обсуждения.</w:t>
      </w:r>
    </w:p>
    <w:p>
      <w:pPr>
        <w:pStyle w:val="0"/>
        <w:spacing w:before="240" w:line-rule="auto"/>
        <w:ind w:firstLine="540"/>
        <w:jc w:val="both"/>
      </w:pPr>
      <w:r>
        <w:rPr>
          <w:sz w:val="24"/>
        </w:rPr>
        <w:t xml:space="preserve">Публичное обсуждение проекта доклада осуществляется в срок до 15 апреля года, следующего за отчетным годом, для направления предложений к проекту доклада указываются почтовый и электронный адреса контрольного органа. Изменения в проект доклада вносятся по результатам рассмотрения предложений, поступивших при публичном обсуждении проекта доклада.</w:t>
      </w:r>
    </w:p>
    <w:p>
      <w:pPr>
        <w:pStyle w:val="0"/>
        <w:spacing w:before="240" w:line-rule="auto"/>
        <w:ind w:firstLine="540"/>
        <w:jc w:val="both"/>
      </w:pPr>
      <w:r>
        <w:rPr>
          <w:sz w:val="24"/>
        </w:rPr>
        <w:t xml:space="preserve">Доклад, содержащий результаты обобщения правоприменительной практики контрольного органа, утверждается распоряжением министра природных ресурсов и экологии Кузбасса и размещается на официальном сайте контрольного органа в сети "Интернет" в срок до 30 апреля года, следующего за отчетным годом.</w:t>
      </w:r>
    </w:p>
    <w:p>
      <w:pPr>
        <w:pStyle w:val="0"/>
        <w:spacing w:before="240" w:line-rule="auto"/>
        <w:ind w:firstLine="540"/>
        <w:jc w:val="both"/>
      </w:pPr>
      <w:r>
        <w:rPr>
          <w:sz w:val="24"/>
        </w:rPr>
        <w:t xml:space="preserve">45.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spacing w:before="240" w:line-rule="auto"/>
        <w:ind w:firstLine="540"/>
        <w:jc w:val="both"/>
      </w:pPr>
      <w:r>
        <w:rPr>
          <w:sz w:val="24"/>
        </w:rPr>
        <w:t xml:space="preserve">Предостережение о недопустимости нарушения обязательных требований объявляется и направляется контролируемому лицу в порядке и с указанием сведений, установленных </w:t>
      </w:r>
      <w:r>
        <w:rPr>
          <w:sz w:val="24"/>
        </w:rPr>
        <w:t xml:space="preserve">статьей 49</w:t>
      </w:r>
      <w:r>
        <w:rPr>
          <w:sz w:val="24"/>
        </w:rPr>
        <w:t xml:space="preserve"> Федерального закона N 248-ФЗ.</w:t>
      </w:r>
    </w:p>
    <w:p>
      <w:pPr>
        <w:pStyle w:val="0"/>
        <w:spacing w:before="240" w:line-rule="auto"/>
        <w:ind w:firstLine="540"/>
        <w:jc w:val="both"/>
      </w:pPr>
      <w:r>
        <w:rPr>
          <w:sz w:val="24"/>
        </w:rPr>
        <w:t xml:space="preserve">Предостережение о недопустимости нарушения обязательных требований объявляется путем подписания и опубликования в соответствии с </w:t>
      </w:r>
      <w:r>
        <w:rPr>
          <w:sz w:val="24"/>
        </w:rPr>
        <w:t xml:space="preserve">Правилами</w:t>
      </w:r>
      <w:r>
        <w:rPr>
          <w:sz w:val="24"/>
        </w:rPr>
        <w:t xml:space="preserve"> формирования и ведения единого реестра контрольных (надзорных) мероприятий, утвержденными постановлением Правительства Российской Федерации 16.04.2021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 электронного паспорта соответствующего предостережения без необходимости вынесения отдельного документа и внесения его в единый реестр. При этом в едином реестре контрольных (надзорных) мероприятий предусматривается возможность формирования выписки, содержащей информацию об указанном предостережении, с QR-кодом, обеспечивающим переход на страницу в сети "Интернет", содержащую соответствующую запись единого реестра о предостережении.</w:t>
      </w:r>
    </w:p>
    <w:p>
      <w:pPr>
        <w:pStyle w:val="0"/>
        <w:spacing w:before="240" w:line-rule="auto"/>
        <w:ind w:firstLine="540"/>
        <w:jc w:val="both"/>
      </w:pPr>
      <w:r>
        <w:rPr>
          <w:sz w:val="24"/>
        </w:rPr>
        <w:t xml:space="preserve">46. Контролируемое лицо вправе после получения предостережения о недопустимости нарушения обязательных требований подать в контрольный орган, в том числе посредством Единого портала или регионального портала, возражение в отношении указанного предостережения в срок не позднее 10 календарных дней со дня получения им предостережения. Возражение в отношении предостережения рассматривается контрольным органом в течение 10 календарных дней со дня его получения, контролируемому лицу направляется ответ с информацией о принятии информации к сведению, согласии или несогласии с возражением. В случае несогласия с возражением указываются соответствующие обоснования.</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47. Инспектор по обращениям контролируемых лиц и их представителей, направленных в том числе посредством Единого портала или регионального портала, осуществляет консультирование. Консультирование осуществляется без взимания платы.</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Консультирование может осуществляться инспектором по телефону, посредством видео-конференц-связи, использования мобильного приложения "Инспектор", в ходе проведения профилактического мероприятия, контрольного (надзорного) мероприятия либо на личном приеме министра природных ресурсов и экологии Кузбасса (его заместителей) по предварительной записи. Время консультирования по телефону, на личном приеме одного контролируемого лица (его представителя) не может превышать 15 минут.</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Консультирование осуществляется по вопросам организации и осуществления регионального государственного экологического контроля (надзора), а также по вопросам соблюдения обязательных требований в области охраны окружающей среды, указанных в </w:t>
      </w:r>
      <w:hyperlink w:history="0" w:anchor="P61" w:tooltip="2. Предметом регионального государственного экологического контроля (надзора) являются:">
        <w:r>
          <w:rPr>
            <w:sz w:val="24"/>
            <w:color w:val="0000ff"/>
          </w:rPr>
          <w:t xml:space="preserve">пункте 2</w:t>
        </w:r>
      </w:hyperlink>
      <w:r>
        <w:rPr>
          <w:sz w:val="24"/>
        </w:rPr>
        <w:t xml:space="preserve"> настоящего Положения.</w:t>
      </w:r>
    </w:p>
    <w:p>
      <w:pPr>
        <w:pStyle w:val="0"/>
        <w:spacing w:before="240" w:line-rule="auto"/>
        <w:ind w:firstLine="540"/>
        <w:jc w:val="both"/>
      </w:pPr>
      <w:r>
        <w:rPr>
          <w:sz w:val="24"/>
        </w:rPr>
        <w:t xml:space="preserve">По итогам консультирования информация в письменной форме контролируемым лицам и их представителям не предоставляется, за исключением поступления в контрольный орган запроса контролируемого лица о предоставлении письменного ответа. Предоставление контрольным органом информации в письменном виде осуществляется в порядке и в сроки, установленные Федеральным </w:t>
      </w:r>
      <w:r>
        <w:rPr>
          <w:sz w:val="24"/>
        </w:rPr>
        <w:t xml:space="preserve">законом</w:t>
      </w:r>
      <w:r>
        <w:rPr>
          <w:sz w:val="24"/>
        </w:rPr>
        <w:t xml:space="preserve"> от 02.05.2006 N 59-ФЗ "О порядке рассмотрения обращений граждан Российской Федерации".</w:t>
      </w:r>
    </w:p>
    <w:p>
      <w:pPr>
        <w:pStyle w:val="0"/>
        <w:spacing w:before="240" w:line-rule="auto"/>
        <w:ind w:firstLine="540"/>
        <w:jc w:val="both"/>
      </w:pPr>
      <w:r>
        <w:rPr>
          <w:sz w:val="24"/>
        </w:rPr>
        <w:t xml:space="preserve">В случае поступления более 5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в сети "Интернет" письменного разъяснения, подписанного уполномоченным должностным лицом контрольного органа.</w:t>
      </w:r>
    </w:p>
    <w:p>
      <w:pPr>
        <w:pStyle w:val="0"/>
        <w:spacing w:before="240" w:line-rule="auto"/>
        <w:ind w:firstLine="540"/>
        <w:jc w:val="both"/>
      </w:pPr>
      <w:r>
        <w:rPr>
          <w:sz w:val="24"/>
        </w:rPr>
        <w:t xml:space="preserve">48.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0"/>
        <w:spacing w:before="240" w:line-rule="auto"/>
        <w:ind w:firstLine="540"/>
        <w:jc w:val="both"/>
      </w:pPr>
      <w:r>
        <w:rPr>
          <w:sz w:val="24"/>
        </w:rPr>
        <w:t xml:space="preserve">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pPr>
        <w:pStyle w:val="0"/>
        <w:spacing w:before="240" w:line-rule="auto"/>
        <w:ind w:firstLine="540"/>
        <w:jc w:val="both"/>
      </w:pPr>
      <w:r>
        <w:rPr>
          <w:sz w:val="24"/>
        </w:rPr>
        <w:t xml:space="preserve">49. Обязательные профилактические визиты проводятся:</w:t>
      </w:r>
    </w:p>
    <w:p>
      <w:pPr>
        <w:pStyle w:val="0"/>
        <w:spacing w:before="240" w:line-rule="auto"/>
        <w:ind w:firstLine="540"/>
        <w:jc w:val="both"/>
      </w:pPr>
      <w:r>
        <w:rPr>
          <w:sz w:val="24"/>
        </w:rPr>
        <w:t xml:space="preserve">а) в отношении контролируемых лиц, принадлежащих им объектов контроля, отнесенных к категориям высокого, значительного, среднего и умеренного риска, с учетом периодичности проведения обязательных профилактических визитов, установленной </w:t>
      </w:r>
      <w:r>
        <w:rPr>
          <w:sz w:val="24"/>
        </w:rPr>
        <w:t xml:space="preserve">частью 2 статьи 25</w:t>
      </w:r>
      <w:r>
        <w:rPr>
          <w:sz w:val="24"/>
        </w:rPr>
        <w:t xml:space="preserve"> Федерального закона N 248-ФЗ;</w:t>
      </w:r>
    </w:p>
    <w:p>
      <w:pPr>
        <w:pStyle w:val="0"/>
        <w:spacing w:before="240" w:line-rule="auto"/>
        <w:ind w:firstLine="540"/>
        <w:jc w:val="both"/>
      </w:pPr>
      <w:r>
        <w:rPr>
          <w:sz w:val="24"/>
        </w:rPr>
        <w:t xml:space="preserve">б) по поручению Президента Российской Федерации,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Министерству природных ресурсов и экологии Кузбасса);</w:t>
      </w:r>
    </w:p>
    <w:p>
      <w:pPr>
        <w:pStyle w:val="0"/>
        <w:spacing w:before="240" w:line-rule="auto"/>
        <w:ind w:firstLine="540"/>
        <w:jc w:val="both"/>
      </w:pPr>
      <w:r>
        <w:rPr>
          <w:sz w:val="24"/>
        </w:rPr>
        <w:t xml:space="preserve">в) по поручению Губернатора Кемеровской области - Кузбасса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Министерству природных ресурсов и экологии Кузбасса).</w:t>
      </w:r>
    </w:p>
    <w:p>
      <w:pPr>
        <w:pStyle w:val="0"/>
        <w:spacing w:before="240" w:line-rule="auto"/>
        <w:ind w:firstLine="540"/>
        <w:jc w:val="both"/>
      </w:pPr>
      <w:r>
        <w:rPr>
          <w:sz w:val="24"/>
        </w:rPr>
        <w:t xml:space="preserve">Обязательный профилактический визит не предусматривает отказ контролируемого лица от его проведения.</w:t>
      </w:r>
    </w:p>
    <w:p>
      <w:pPr>
        <w:pStyle w:val="0"/>
        <w:spacing w:before="240" w:line-rule="auto"/>
        <w:ind w:firstLine="540"/>
        <w:jc w:val="both"/>
      </w:pPr>
      <w:r>
        <w:rPr>
          <w:sz w:val="24"/>
        </w:rPr>
        <w:t xml:space="preserve">О проведении обязательного профилактического визита контролируемое лицо уведомляется не позднее чем за 24 часа до его начала в порядке, предусмотренном </w:t>
      </w:r>
      <w:r>
        <w:rPr>
          <w:sz w:val="24"/>
        </w:rPr>
        <w:t xml:space="preserve">частью 5 статьи 21</w:t>
      </w:r>
      <w:r>
        <w:rPr>
          <w:sz w:val="24"/>
        </w:rPr>
        <w:t xml:space="preserve"> Федерального закона N 248-ФЗ.</w:t>
      </w:r>
    </w:p>
    <w:p>
      <w:pPr>
        <w:pStyle w:val="0"/>
        <w:jc w:val="both"/>
      </w:pPr>
      <w:r>
        <w:rPr>
          <w:sz w:val="24"/>
        </w:rPr>
        <w:t xml:space="preserve">(абзац введен </w:t>
      </w:r>
      <w:r>
        <w:rPr>
          <w:sz w:val="24"/>
        </w:rPr>
        <w:t xml:space="preserve">постановлением</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50. В рамках обязательного профилактического визита инспектором при необходимости проводится: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истребование необходимых документов;</w:t>
      </w:r>
    </w:p>
    <w:p>
      <w:pPr>
        <w:pStyle w:val="0"/>
        <w:spacing w:before="240" w:line-rule="auto"/>
        <w:ind w:firstLine="540"/>
        <w:jc w:val="both"/>
      </w:pPr>
      <w:r>
        <w:rPr>
          <w:sz w:val="24"/>
        </w:rPr>
        <w:t xml:space="preserve">в) отбор проб (образцов);</w:t>
      </w:r>
    </w:p>
    <w:p>
      <w:pPr>
        <w:pStyle w:val="0"/>
        <w:spacing w:before="240" w:line-rule="auto"/>
        <w:ind w:firstLine="540"/>
        <w:jc w:val="both"/>
      </w:pPr>
      <w:r>
        <w:rPr>
          <w:sz w:val="24"/>
        </w:rPr>
        <w:t xml:space="preserve">г) инструментальное обследование;</w:t>
      </w:r>
    </w:p>
    <w:p>
      <w:pPr>
        <w:pStyle w:val="0"/>
        <w:spacing w:before="240" w:line-rule="auto"/>
        <w:ind w:firstLine="540"/>
        <w:jc w:val="both"/>
      </w:pPr>
      <w:r>
        <w:rPr>
          <w:sz w:val="24"/>
        </w:rPr>
        <w:t xml:space="preserve">д) экспертиза.</w:t>
      </w:r>
    </w:p>
    <w:p>
      <w:pPr>
        <w:pStyle w:val="0"/>
        <w:spacing w:before="240" w:line-rule="auto"/>
        <w:ind w:firstLine="540"/>
        <w:jc w:val="both"/>
      </w:pPr>
      <w:r>
        <w:rPr>
          <w:sz w:val="24"/>
        </w:rPr>
        <w:t xml:space="preserve">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w:t>
      </w:r>
    </w:p>
    <w:p>
      <w:pPr>
        <w:pStyle w:val="0"/>
        <w:spacing w:before="240" w:line-rule="auto"/>
        <w:ind w:firstLine="540"/>
        <w:jc w:val="both"/>
      </w:pPr>
      <w:r>
        <w:rPr>
          <w:sz w:val="24"/>
        </w:rPr>
        <w:t xml:space="preserve">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w:t>
      </w:r>
      <w:r>
        <w:rPr>
          <w:sz w:val="24"/>
        </w:rPr>
        <w:t xml:space="preserve">статьей 90</w:t>
      </w:r>
      <w:r>
        <w:rPr>
          <w:sz w:val="24"/>
        </w:rPr>
        <w:t xml:space="preserve"> Федерального закона N 248-ФЗ для контрольных (надзорных) мероприятий.</w:t>
      </w:r>
    </w:p>
    <w:p>
      <w:pPr>
        <w:pStyle w:val="0"/>
        <w:spacing w:before="240" w:line-rule="auto"/>
        <w:ind w:firstLine="540"/>
        <w:jc w:val="both"/>
      </w:pPr>
      <w:r>
        <w:rPr>
          <w:sz w:val="24"/>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r>
        <w:rPr>
          <w:sz w:val="24"/>
        </w:rPr>
        <w:t xml:space="preserve">статьей 88</w:t>
      </w:r>
      <w:r>
        <w:rPr>
          <w:sz w:val="24"/>
        </w:rPr>
        <w:t xml:space="preserve"> Федерального закона N 248-ФЗ для контрольных (надзорных) мероприятий.</w:t>
      </w:r>
    </w:p>
    <w:p>
      <w:pPr>
        <w:pStyle w:val="0"/>
        <w:spacing w:before="240" w:line-rule="auto"/>
        <w:ind w:firstLine="540"/>
        <w:jc w:val="both"/>
      </w:pPr>
      <w:r>
        <w:rPr>
          <w:sz w:val="24"/>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r>
        <w:rPr>
          <w:sz w:val="24"/>
        </w:rPr>
        <w:t xml:space="preserve">частью 10 статьи 65</w:t>
      </w:r>
      <w:r>
        <w:rPr>
          <w:sz w:val="24"/>
        </w:rPr>
        <w:t xml:space="preserve"> Федерального закона N 248-ФЗ для контрольных (надзорных) мероприятий.</w:t>
      </w:r>
    </w:p>
    <w:p>
      <w:pPr>
        <w:pStyle w:val="0"/>
        <w:spacing w:before="240" w:line-rule="auto"/>
        <w:ind w:firstLine="540"/>
        <w:jc w:val="both"/>
      </w:pPr>
      <w:r>
        <w:rPr>
          <w:sz w:val="24"/>
        </w:rPr>
        <w:t xml:space="preserve">В случае невозможности проведения обязательного профилактического визита уполномоченное должностное лицо контрольного органа вправе не позднее 3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0"/>
        <w:spacing w:before="240" w:line-rule="auto"/>
        <w:ind w:firstLine="540"/>
        <w:jc w:val="both"/>
      </w:pPr>
      <w:r>
        <w:rPr>
          <w:sz w:val="24"/>
        </w:rPr>
        <w:t xml:space="preserve">51.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r>
        <w:rPr>
          <w:sz w:val="24"/>
        </w:rPr>
        <w:t xml:space="preserve">статьей 90.1</w:t>
      </w:r>
      <w:r>
        <w:rPr>
          <w:sz w:val="24"/>
        </w:rPr>
        <w:t xml:space="preserve"> Федерального закона N 248-ФЗ.</w:t>
      </w:r>
    </w:p>
    <w:p>
      <w:pPr>
        <w:pStyle w:val="0"/>
        <w:spacing w:before="240" w:line-rule="auto"/>
        <w:ind w:firstLine="540"/>
        <w:jc w:val="both"/>
      </w:pPr>
      <w:r>
        <w:rPr>
          <w:sz w:val="24"/>
        </w:rPr>
        <w:t xml:space="preserve">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pPr>
        <w:pStyle w:val="0"/>
        <w:spacing w:before="240" w:line-rule="auto"/>
        <w:ind w:firstLine="540"/>
        <w:jc w:val="both"/>
      </w:pPr>
      <w:r>
        <w:rPr>
          <w:sz w:val="24"/>
        </w:rPr>
        <w:t xml:space="preserve">а)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pPr>
        <w:pStyle w:val="0"/>
        <w:spacing w:before="240" w:line-rule="auto"/>
        <w:ind w:firstLine="540"/>
        <w:jc w:val="both"/>
      </w:pPr>
      <w:r>
        <w:rPr>
          <w:sz w:val="24"/>
        </w:rPr>
        <w:t xml:space="preserve">б) срок устранения выявленного нарушения обязательных требований с указанием конкретной даты;</w:t>
      </w:r>
    </w:p>
    <w:p>
      <w:pPr>
        <w:pStyle w:val="0"/>
        <w:spacing w:before="240" w:line-rule="auto"/>
        <w:ind w:firstLine="540"/>
        <w:jc w:val="both"/>
      </w:pPr>
      <w:r>
        <w:rPr>
          <w:sz w:val="24"/>
        </w:rPr>
        <w:t xml:space="preserve">в) перечень рекомендованных мероприятий по устранению выявленного нарушения обязательных требований;</w:t>
      </w:r>
    </w:p>
    <w:p>
      <w:pPr>
        <w:pStyle w:val="0"/>
        <w:spacing w:before="240" w:line-rule="auto"/>
        <w:ind w:firstLine="540"/>
        <w:jc w:val="both"/>
      </w:pPr>
      <w:r>
        <w:rPr>
          <w:sz w:val="24"/>
        </w:rPr>
        <w:t xml:space="preserve">г)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pPr>
        <w:pStyle w:val="0"/>
        <w:spacing w:before="240" w:line-rule="auto"/>
        <w:ind w:firstLine="540"/>
        <w:jc w:val="both"/>
      </w:pPr>
      <w:r>
        <w:rPr>
          <w:sz w:val="24"/>
        </w:rPr>
        <w:t xml:space="preserve">52.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w:t>
      </w:r>
    </w:p>
    <w:p>
      <w:pPr>
        <w:pStyle w:val="0"/>
        <w:spacing w:before="240" w:line-rule="auto"/>
        <w:ind w:firstLine="540"/>
        <w:jc w:val="both"/>
      </w:pPr>
      <w:r>
        <w:rPr>
          <w:sz w:val="24"/>
        </w:rPr>
        <w:t xml:space="preserve">Соглашение подлежит согласованию с органами прокуратуры. Контролируемое лицо не имеет права отказаться от исполнения соглашения в одностороннем порядке.</w:t>
      </w:r>
    </w:p>
    <w:p>
      <w:pPr>
        <w:pStyle w:val="0"/>
        <w:spacing w:before="240" w:line-rule="auto"/>
        <w:ind w:firstLine="540"/>
        <w:jc w:val="both"/>
      </w:pPr>
      <w:r>
        <w:rPr>
          <w:sz w:val="24"/>
        </w:rPr>
        <w:t xml:space="preserve">53.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40" w:line-rule="auto"/>
        <w:ind w:firstLine="540"/>
        <w:jc w:val="both"/>
      </w:pPr>
      <w:r>
        <w:rPr>
          <w:sz w:val="24"/>
        </w:rPr>
        <w:t xml:space="preserve">Контролируемое лицо подает заявление о проведении профилактического визита посредством Единого портала или регионального портала.</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Контрольный орган рассматривает заявление в течение 10 рабочих дней и принимает решение о проведении профилактического визита либо об отказе в его проведении, о чем уведомляет контролируемое лицо.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5 рабочих дней до даты его проведения.</w:t>
      </w:r>
    </w:p>
    <w:p>
      <w:pPr>
        <w:pStyle w:val="0"/>
        <w:spacing w:before="240" w:line-rule="auto"/>
        <w:ind w:firstLine="540"/>
        <w:jc w:val="both"/>
      </w:pPr>
      <w:r>
        <w:rPr>
          <w:sz w:val="24"/>
        </w:rPr>
        <w:t xml:space="preserve">В случае принятия решения о проведении профилактического визита контрольный орган в течение 20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0"/>
        <w:spacing w:before="240" w:line-rule="auto"/>
        <w:ind w:firstLine="540"/>
        <w:jc w:val="both"/>
      </w:pPr>
      <w:r>
        <w:rPr>
          <w:sz w:val="24"/>
        </w:rPr>
        <w:t xml:space="preserve">Решение об отказе в проведении профилактического визита принимается в случаях, установленных </w:t>
      </w:r>
      <w:r>
        <w:rPr>
          <w:sz w:val="24"/>
        </w:rPr>
        <w:t xml:space="preserve">частью 4 статьи 52.2</w:t>
      </w:r>
      <w:r>
        <w:rPr>
          <w:sz w:val="24"/>
        </w:rPr>
        <w:t xml:space="preserve"> Федерального закона N 248-ФЗ, и может быть обжаловано контролируемым лицом.</w:t>
      </w:r>
    </w:p>
    <w:p>
      <w:pPr>
        <w:pStyle w:val="0"/>
        <w:spacing w:before="240" w:line-rule="auto"/>
        <w:ind w:firstLine="540"/>
        <w:jc w:val="both"/>
      </w:pPr>
      <w:r>
        <w:rPr>
          <w:sz w:val="24"/>
        </w:rPr>
        <w:t xml:space="preserve">54. В рамках профилактического визита при согласии контролируемого лица инспектором проводится:</w:t>
      </w:r>
    </w:p>
    <w:p>
      <w:pPr>
        <w:pStyle w:val="0"/>
        <w:spacing w:before="240" w:line-rule="auto"/>
        <w:ind w:firstLine="540"/>
        <w:jc w:val="both"/>
      </w:pPr>
      <w:r>
        <w:rPr>
          <w:sz w:val="24"/>
        </w:rPr>
        <w:t xml:space="preserve">а) отбор проб (образцов);</w:t>
      </w:r>
    </w:p>
    <w:p>
      <w:pPr>
        <w:pStyle w:val="0"/>
        <w:spacing w:before="240" w:line-rule="auto"/>
        <w:ind w:firstLine="540"/>
        <w:jc w:val="both"/>
      </w:pPr>
      <w:r>
        <w:rPr>
          <w:sz w:val="24"/>
        </w:rPr>
        <w:t xml:space="preserve">б) инструментальное обследование.</w:t>
      </w:r>
    </w:p>
    <w:p>
      <w:pPr>
        <w:pStyle w:val="0"/>
        <w:spacing w:before="240" w:line-rule="auto"/>
        <w:ind w:firstLine="540"/>
        <w:jc w:val="both"/>
      </w:pPr>
      <w:r>
        <w:rPr>
          <w:sz w:val="24"/>
        </w:rPr>
        <w:t xml:space="preserve">Разъяснения и рекомендации, полученные контролируемым лицом в ходе профилактического визита,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выдаются.</w:t>
      </w:r>
    </w:p>
    <w:p>
      <w:pPr>
        <w:pStyle w:val="0"/>
        <w:spacing w:before="240" w:line-rule="auto"/>
        <w:ind w:firstLine="540"/>
        <w:jc w:val="both"/>
      </w:pPr>
      <w:r>
        <w:rPr>
          <w:sz w:val="24"/>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
    <w:p>
      <w:pPr>
        <w:pStyle w:val="0"/>
        <w:spacing w:before="240" w:line-rule="auto"/>
        <w:ind w:firstLine="540"/>
        <w:jc w:val="both"/>
      </w:pPr>
      <w:r>
        <w:rPr>
          <w:sz w:val="24"/>
        </w:rPr>
        <w:t xml:space="preserve">55. Оформление результатов контрольного (надзорного) мероприятия и ознакомление с ними осуществляются в форме и порядке, установленными </w:t>
      </w:r>
      <w:r>
        <w:rPr>
          <w:sz w:val="24"/>
        </w:rPr>
        <w:t xml:space="preserve">статьями 87</w:t>
      </w:r>
      <w:r>
        <w:rPr>
          <w:sz w:val="24"/>
        </w:rPr>
        <w:t xml:space="preserve">, </w:t>
      </w:r>
      <w:r>
        <w:rPr>
          <w:sz w:val="24"/>
        </w:rPr>
        <w:t xml:space="preserve">88</w:t>
      </w:r>
      <w:r>
        <w:rPr>
          <w:sz w:val="24"/>
        </w:rPr>
        <w:t xml:space="preserve">, </w:t>
      </w:r>
      <w:r>
        <w:rPr>
          <w:sz w:val="24"/>
        </w:rPr>
        <w:t xml:space="preserve">90</w:t>
      </w:r>
      <w:r>
        <w:rPr>
          <w:sz w:val="24"/>
        </w:rPr>
        <w:t xml:space="preserve"> Федерального закона N 248-ФЗ.</w:t>
      </w:r>
    </w:p>
    <w:p>
      <w:pPr>
        <w:pStyle w:val="0"/>
        <w:jc w:val="both"/>
      </w:pPr>
      <w:r>
        <w:rPr>
          <w:sz w:val="24"/>
        </w:rPr>
        <w:t xml:space="preserve">(п. 55 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56. Решения контрольного органа, действия (бездействие) должностных лиц контрольного органа, а также решения, действия (бездействие) министра природных ресурсов и экологии Кузбасса могут быть обжалованы в порядке, установленном законодательством Российской Федерации.</w:t>
      </w:r>
    </w:p>
    <w:p>
      <w:pPr>
        <w:pStyle w:val="0"/>
        <w:spacing w:before="240" w:line-rule="auto"/>
        <w:ind w:firstLine="540"/>
        <w:jc w:val="both"/>
      </w:pPr>
      <w:r>
        <w:rPr>
          <w:sz w:val="24"/>
        </w:rPr>
        <w:t xml:space="preserve">Правом на досудебное обжалование решений, действий (бездействия), указанных в настоящем пункте, обладает контролируемое лицо, в отношении которого приняты решения или совершены действия (бездействие), указанные в </w:t>
      </w:r>
      <w:r>
        <w:rPr>
          <w:sz w:val="24"/>
        </w:rPr>
        <w:t xml:space="preserve">части 4 статьи 40</w:t>
      </w:r>
      <w:r>
        <w:rPr>
          <w:sz w:val="24"/>
        </w:rPr>
        <w:t xml:space="preserve"> Федерального закона N 248-ФЗ. Жалоба подается контролируемым лицом в порядке и сроки, установленные </w:t>
      </w:r>
      <w:r>
        <w:rPr>
          <w:sz w:val="24"/>
        </w:rPr>
        <w:t xml:space="preserve">статьями 40</w:t>
      </w:r>
      <w:r>
        <w:rPr>
          <w:sz w:val="24"/>
        </w:rPr>
        <w:t xml:space="preserve">, </w:t>
      </w:r>
      <w:r>
        <w:rPr>
          <w:sz w:val="24"/>
        </w:rPr>
        <w:t xml:space="preserve">41</w:t>
      </w:r>
      <w:r>
        <w:rPr>
          <w:sz w:val="24"/>
        </w:rPr>
        <w:t xml:space="preserve"> Федерального закона N 248-ФЗ.</w:t>
      </w:r>
    </w:p>
    <w:p>
      <w:pPr>
        <w:pStyle w:val="0"/>
        <w:spacing w:before="240" w:line-rule="auto"/>
        <w:ind w:firstLine="540"/>
        <w:jc w:val="both"/>
      </w:pPr>
      <w:r>
        <w:rPr>
          <w:sz w:val="24"/>
        </w:rPr>
        <w:t xml:space="preserve">Жалоба на решения контрольного органа, действия (бездействие) должностных лиц контрольного органа рассматривается министром природных ресурсов и экологии Кузбасса или его заместителем в течение 15 рабочих дней со дня ее регистрации в подсистеме судебного обжалования. По итогам рассмотрения жалобы министр природных ресурсов и экологии Кузбасса (его заместитель) принимает одно из решений, установленных </w:t>
      </w:r>
      <w:r>
        <w:rPr>
          <w:sz w:val="24"/>
        </w:rPr>
        <w:t xml:space="preserve">частью 6 статьи 43</w:t>
      </w:r>
      <w:r>
        <w:rPr>
          <w:sz w:val="24"/>
        </w:rPr>
        <w:t xml:space="preserve"> Федерального закона N 248-ФЗ.</w:t>
      </w:r>
    </w:p>
    <w:p>
      <w:pPr>
        <w:pStyle w:val="0"/>
        <w:spacing w:before="240" w:line-rule="auto"/>
        <w:ind w:firstLine="540"/>
        <w:jc w:val="both"/>
      </w:pPr>
      <w:r>
        <w:rPr>
          <w:sz w:val="24"/>
        </w:rPr>
        <w:t xml:space="preserve">Жалоба на решения, действия (бездействие) министра природных ресурсов и экологии Кузбасса рассматривается комиссией, созданной контрольным органом, состоящей из 3 должностных лиц контрольного органа, в течение 15 рабочих дней со дня ее регистрации в подсистеме судебного обжалования.</w:t>
      </w:r>
    </w:p>
    <w:p>
      <w:pPr>
        <w:pStyle w:val="0"/>
        <w:spacing w:before="240" w:line-rule="auto"/>
        <w:ind w:firstLine="540"/>
        <w:jc w:val="both"/>
      </w:pPr>
      <w:r>
        <w:rPr>
          <w:sz w:val="24"/>
        </w:rPr>
        <w:t xml:space="preserve">Жалоба контролируемого лица на решение контрольного органа об отнесении объектов контроля к соответствующей категории риска рассматривается в срок не более 5 рабочих дней.</w:t>
      </w:r>
    </w:p>
    <w:p>
      <w:pPr>
        <w:pStyle w:val="0"/>
        <w:spacing w:before="240" w:line-rule="auto"/>
        <w:ind w:firstLine="540"/>
        <w:jc w:val="both"/>
      </w:pPr>
      <w:r>
        <w:rPr>
          <w:sz w:val="24"/>
        </w:rPr>
        <w:t xml:space="preserve">57. 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подсистемы досудебного обжалования контрольной (надзорной) деятельности, утвержденными Правительством Российской Федерации,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pPr>
        <w:pStyle w:val="0"/>
        <w:spacing w:before="240" w:line-rule="auto"/>
        <w:ind w:firstLine="540"/>
        <w:jc w:val="both"/>
      </w:pPr>
      <w:r>
        <w:rPr>
          <w:sz w:val="24"/>
        </w:rPr>
        <w:t xml:space="preserve">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в срок не позднее 1 рабочего дня со дня его принятия.</w:t>
      </w:r>
    </w:p>
    <w:p>
      <w:pPr>
        <w:pStyle w:val="0"/>
        <w:spacing w:before="240" w:line-rule="auto"/>
        <w:ind w:firstLine="540"/>
        <w:jc w:val="both"/>
      </w:pPr>
      <w:r>
        <w:rPr>
          <w:sz w:val="24"/>
        </w:rPr>
        <w:t xml:space="preserve">В срок не позднее 5 рабочих дней со дня получения жалобы контролируемый орган отказывает в рассмотрении жалобы в случаях, установленных </w:t>
      </w:r>
      <w:r>
        <w:rPr>
          <w:sz w:val="24"/>
        </w:rPr>
        <w:t xml:space="preserve">частью 1 статьи 42</w:t>
      </w:r>
      <w:r>
        <w:rPr>
          <w:sz w:val="24"/>
        </w:rPr>
        <w:t xml:space="preserve"> Федерального закона N 248-ФЗ. Срок информирования и направления контролируемому лицу решения об отказе в рассмотрении жалобы составляет 1 рабочий день.</w:t>
      </w:r>
    </w:p>
    <w:p>
      <w:pPr>
        <w:pStyle w:val="0"/>
        <w:spacing w:before="240" w:line-rule="auto"/>
        <w:ind w:firstLine="540"/>
        <w:jc w:val="both"/>
      </w:pPr>
      <w:r>
        <w:rPr>
          <w:sz w:val="24"/>
        </w:rPr>
        <w:t xml:space="preserve">58. Судебное обжалование решений контрольного органа, действий (бездействия) должностных лиц контрольного органа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региональном</w:t>
      </w:r>
    </w:p>
    <w:p>
      <w:pPr>
        <w:pStyle w:val="0"/>
        <w:jc w:val="right"/>
      </w:pPr>
      <w:r>
        <w:rPr>
          <w:sz w:val="24"/>
        </w:rPr>
        <w:t xml:space="preserve">государственном экологическом</w:t>
      </w:r>
    </w:p>
    <w:p>
      <w:pPr>
        <w:pStyle w:val="0"/>
        <w:jc w:val="right"/>
      </w:pPr>
      <w:r>
        <w:rPr>
          <w:sz w:val="24"/>
        </w:rPr>
        <w:t xml:space="preserve">контроле (надзоре)</w:t>
      </w:r>
    </w:p>
    <w:p>
      <w:pPr>
        <w:pStyle w:val="0"/>
        <w:jc w:val="right"/>
      </w:pPr>
      <w:r>
        <w:rPr>
          <w:sz w:val="24"/>
        </w:rPr>
        <w:t xml:space="preserve">в Кемеровской области - Кузбассе</w:t>
      </w:r>
    </w:p>
    <w:p>
      <w:pPr>
        <w:pStyle w:val="0"/>
        <w:jc w:val="both"/>
      </w:pPr>
      <w:r>
        <w:rPr>
          <w:sz w:val="24"/>
        </w:rPr>
      </w:r>
    </w:p>
    <w:bookmarkStart w:id="328" w:name="P328"/>
    <w:bookmarkEnd w:id="328"/>
    <w:p>
      <w:pPr>
        <w:pStyle w:val="2"/>
        <w:jc w:val="center"/>
      </w:pPr>
      <w:r>
        <w:rPr>
          <w:sz w:val="24"/>
        </w:rPr>
        <w:t xml:space="preserve">КРИТЕРИИ</w:t>
      </w:r>
    </w:p>
    <w:p>
      <w:pPr>
        <w:pStyle w:val="2"/>
        <w:jc w:val="center"/>
      </w:pPr>
      <w:r>
        <w:rPr>
          <w:sz w:val="24"/>
        </w:rPr>
        <w:t xml:space="preserve">ОТНЕСЕНИЯ ОБЪЕКТА КОНТРОЛЯ К КАТЕГОРИЯМ РИСКА</w:t>
      </w:r>
    </w:p>
    <w:p>
      <w:pPr>
        <w:pStyle w:val="0"/>
        <w:jc w:val="both"/>
      </w:pPr>
      <w:r>
        <w:rPr>
          <w:sz w:val="24"/>
        </w:rPr>
      </w:r>
    </w:p>
    <w:bookmarkStart w:id="331" w:name="P331"/>
    <w:bookmarkEnd w:id="331"/>
    <w:p>
      <w:pPr>
        <w:pStyle w:val="0"/>
        <w:ind w:firstLine="540"/>
        <w:jc w:val="both"/>
      </w:pPr>
      <w:r>
        <w:rPr>
          <w:sz w:val="24"/>
        </w:rPr>
        <w:t xml:space="preserve">1. Объекты контроля, используемые контролируемыми лицами, оказывающие негативное воздействие на окружающую среду, относятся к определенной категории риска для регионального государственного экологического контроля (надзора) в соответствии со следующими критериями:</w:t>
      </w:r>
    </w:p>
    <w:p>
      <w:pPr>
        <w:pStyle w:val="0"/>
        <w:spacing w:before="240" w:line-rule="auto"/>
        <w:ind w:firstLine="540"/>
        <w:jc w:val="both"/>
      </w:pPr>
      <w:r>
        <w:rPr>
          <w:sz w:val="24"/>
        </w:rPr>
        <w:t xml:space="preserve">а) к категории среднего риска относятся объекты контроля, оказывающие умеренное негативное воздействие на окружающую среду и отнесенные в соответствии с критериями отнесения объектов, оказывающих негативное воздействие на окружающую среду, к объектам I, II, III и IV категорий, утвержденными </w:t>
      </w:r>
      <w:r>
        <w:rPr>
          <w:sz w:val="24"/>
        </w:rPr>
        <w:t xml:space="preserve">постановлением</w:t>
      </w:r>
      <w:r>
        <w:rPr>
          <w:sz w:val="24"/>
        </w:rPr>
        <w:t xml:space="preserve"> Правительства Российской Федерации от 31.12.2020 N 2398 "Об утверждении критериев отнесения объектов, оказывающих негативное воздействие на окружающую среду, к объектам I, II, III и IV категорий" (далее - критерии негативного воздействия), к объектам II категории;</w:t>
      </w:r>
    </w:p>
    <w:p>
      <w:pPr>
        <w:pStyle w:val="0"/>
        <w:spacing w:before="240" w:line-rule="auto"/>
        <w:ind w:firstLine="540"/>
        <w:jc w:val="both"/>
      </w:pPr>
      <w:r>
        <w:rPr>
          <w:sz w:val="24"/>
        </w:rPr>
        <w:t xml:space="preserve">б) к категории умеренного риска относятся объекты контроля, оказывающие незначительное негативное воздействие на окружающую среду и отнесенные в соответствии с критериями негативного воздействия к объектам III категории;</w:t>
      </w:r>
    </w:p>
    <w:p>
      <w:pPr>
        <w:pStyle w:val="0"/>
        <w:spacing w:before="240" w:line-rule="auto"/>
        <w:ind w:firstLine="540"/>
        <w:jc w:val="both"/>
      </w:pPr>
      <w:r>
        <w:rPr>
          <w:sz w:val="24"/>
        </w:rPr>
        <w:t xml:space="preserve">в) к категории низкого риска относятся объекты контроля, оказывающие минимальное негативное воздействие на окружающую среду и не отнесенные в соответствии с критериями негативного воздействия к объектам I, II и III категорий.</w:t>
      </w:r>
    </w:p>
    <w:bookmarkStart w:id="335" w:name="P335"/>
    <w:bookmarkEnd w:id="335"/>
    <w:p>
      <w:pPr>
        <w:pStyle w:val="0"/>
        <w:spacing w:before="240" w:line-rule="auto"/>
        <w:ind w:firstLine="540"/>
        <w:jc w:val="both"/>
      </w:pPr>
      <w:r>
        <w:rPr>
          <w:sz w:val="24"/>
        </w:rPr>
        <w:t xml:space="preserve">2. Объекты контроля, которые были отнесены к категориям среднего, умеренного, низкого риска в соответствии с </w:t>
      </w:r>
      <w:hyperlink w:history="0" w:anchor="P331" w:tooltip="1. Объекты контроля, используемые контролируемыми лицами, оказывающие негативное воздействие на окружающую среду, относятся к определенной категории риска для регионального государственного экологического контроля (надзора) в соответствии со следующими критериями:">
        <w:r>
          <w:rPr>
            <w:sz w:val="24"/>
            <w:color w:val="0000ff"/>
          </w:rPr>
          <w:t xml:space="preserve">пунктом 1</w:t>
        </w:r>
      </w:hyperlink>
      <w:r>
        <w:rPr>
          <w:sz w:val="24"/>
        </w:rPr>
        <w:t xml:space="preserve"> настоящих критериев, подлежат отнесению к категориям значительного, среднего, умеренного риска соответственно в случае наличия у контролируемого лица, эксплуатирующего объект контроля:</w:t>
      </w:r>
    </w:p>
    <w:p>
      <w:pPr>
        <w:pStyle w:val="0"/>
        <w:spacing w:before="240" w:line-rule="auto"/>
        <w:ind w:firstLine="540"/>
        <w:jc w:val="both"/>
      </w:pPr>
      <w:r>
        <w:rPr>
          <w:sz w:val="24"/>
        </w:rPr>
        <w:t xml:space="preserve">а) решения о предоставлении водного объекта, подлежащего региональному государственному экологическому контролю (надзору), в пользование в соответствии с Водным </w:t>
      </w:r>
      <w:r>
        <w:rPr>
          <w:sz w:val="24"/>
        </w:rPr>
        <w:t xml:space="preserve">кодексом</w:t>
      </w:r>
      <w:r>
        <w:rPr>
          <w:sz w:val="24"/>
        </w:rPr>
        <w:t xml:space="preserve"> Российской Федерации в целях осуществления на объекте контроля сброса сточных вод;</w:t>
      </w:r>
    </w:p>
    <w:p>
      <w:pPr>
        <w:pStyle w:val="0"/>
        <w:spacing w:before="240" w:line-rule="auto"/>
        <w:ind w:firstLine="540"/>
        <w:jc w:val="both"/>
      </w:pPr>
      <w:r>
        <w:rPr>
          <w:sz w:val="24"/>
        </w:rPr>
        <w:t xml:space="preserve">б) заключения о согласовании мероприятий по уменьшению выбросов загрязняющих веществ в атмосферный воздух в периоды неблагоприятных метеорологических условий.</w:t>
      </w:r>
    </w:p>
    <w:p>
      <w:pPr>
        <w:pStyle w:val="0"/>
        <w:spacing w:before="240" w:line-rule="auto"/>
        <w:ind w:firstLine="540"/>
        <w:jc w:val="both"/>
      </w:pPr>
      <w:r>
        <w:rPr>
          <w:sz w:val="24"/>
        </w:rPr>
        <w:t xml:space="preserve">3. Объекты контроля, подлежащие отнесению в соответствии с </w:t>
      </w:r>
      <w:hyperlink w:history="0" w:anchor="P331" w:tooltip="1. Объекты контроля, используемые контролируемыми лицами, оказывающие негативное воздействие на окружающую среду, относятся к определенной категории риска для регионального государственного экологического контроля (надзора) в соответствии со следующими критериями:">
        <w:r>
          <w:rPr>
            <w:sz w:val="24"/>
            <w:color w:val="0000ff"/>
          </w:rPr>
          <w:t xml:space="preserve">пунктами 1</w:t>
        </w:r>
      </w:hyperlink>
      <w:r>
        <w:rPr>
          <w:sz w:val="24"/>
        </w:rPr>
        <w:t xml:space="preserve">, </w:t>
      </w:r>
      <w:hyperlink w:history="0" w:anchor="P335" w:tooltip="2. Объекты контроля, которые были отнесены к категориям среднего, умеренного, низкого риска в соответствии с пунктом 1 настоящих критериев, подлежат отнесению к категориям значительного, среднего, умеренного риска соответственно в случае наличия у контролируемого лица, эксплуатирующего объект контроля:">
        <w:r>
          <w:rPr>
            <w:sz w:val="24"/>
            <w:color w:val="0000ff"/>
          </w:rPr>
          <w:t xml:space="preserve">2</w:t>
        </w:r>
      </w:hyperlink>
      <w:r>
        <w:rPr>
          <w:sz w:val="24"/>
        </w:rPr>
        <w:t xml:space="preserve"> настоящих критериев к категориям значительного, среднего, умеренного, низкого риска, подлежат отнесению к категориям высокого, значительного, среднего, умеренного риска соответственно при наличии в текущем календарном году и двух предшествующих календарных годах вступившего в законную силу постановления о назначении административного наказания, за исключением административного наказания в виде предупреждения, контролируемому лицу или его должностным лицам за совершение административных правонарушений, предусмотренных </w:t>
      </w:r>
      <w:r>
        <w:rPr>
          <w:sz w:val="24"/>
        </w:rPr>
        <w:t xml:space="preserve">статьями 7.6</w:t>
      </w:r>
      <w:r>
        <w:rPr>
          <w:sz w:val="24"/>
        </w:rPr>
        <w:t xml:space="preserve">, </w:t>
      </w:r>
      <w:r>
        <w:rPr>
          <w:sz w:val="24"/>
        </w:rPr>
        <w:t xml:space="preserve">8.2</w:t>
      </w:r>
      <w:r>
        <w:rPr>
          <w:sz w:val="24"/>
        </w:rPr>
        <w:t xml:space="preserve">, </w:t>
      </w:r>
      <w:r>
        <w:rPr>
          <w:sz w:val="24"/>
        </w:rPr>
        <w:t xml:space="preserve">8.2.1</w:t>
      </w:r>
      <w:r>
        <w:rPr>
          <w:sz w:val="24"/>
        </w:rPr>
        <w:t xml:space="preserve"> - </w:t>
      </w:r>
      <w:r>
        <w:rPr>
          <w:sz w:val="24"/>
        </w:rPr>
        <w:t xml:space="preserve">8.2.3</w:t>
      </w:r>
      <w:r>
        <w:rPr>
          <w:sz w:val="24"/>
        </w:rPr>
        <w:t xml:space="preserve">, </w:t>
      </w:r>
      <w:r>
        <w:rPr>
          <w:sz w:val="24"/>
        </w:rPr>
        <w:t xml:space="preserve">8.12.1</w:t>
      </w:r>
      <w:r>
        <w:rPr>
          <w:sz w:val="24"/>
        </w:rPr>
        <w:t xml:space="preserve">, </w:t>
      </w:r>
      <w:r>
        <w:rPr>
          <w:sz w:val="24"/>
        </w:rPr>
        <w:t xml:space="preserve">8.13</w:t>
      </w:r>
      <w:r>
        <w:rPr>
          <w:sz w:val="24"/>
        </w:rPr>
        <w:t xml:space="preserve"> - </w:t>
      </w:r>
      <w:r>
        <w:rPr>
          <w:sz w:val="24"/>
        </w:rPr>
        <w:t xml:space="preserve">8.15</w:t>
      </w:r>
      <w:r>
        <w:rPr>
          <w:sz w:val="24"/>
        </w:rPr>
        <w:t xml:space="preserve">, </w:t>
      </w:r>
      <w:r>
        <w:rPr>
          <w:sz w:val="24"/>
        </w:rPr>
        <w:t xml:space="preserve">8.21</w:t>
      </w:r>
      <w:r>
        <w:rPr>
          <w:sz w:val="24"/>
        </w:rPr>
        <w:t xml:space="preserve">, </w:t>
      </w:r>
      <w:r>
        <w:rPr>
          <w:sz w:val="24"/>
        </w:rPr>
        <w:t xml:space="preserve">частью 1 статьи 8.42</w:t>
      </w:r>
      <w:r>
        <w:rPr>
          <w:sz w:val="24"/>
        </w:rPr>
        <w:t xml:space="preserve">, </w:t>
      </w:r>
      <w:r>
        <w:rPr>
          <w:sz w:val="24"/>
        </w:rPr>
        <w:t xml:space="preserve">статьями 8.44</w:t>
      </w:r>
      <w:r>
        <w:rPr>
          <w:sz w:val="24"/>
        </w:rPr>
        <w:t xml:space="preserve">, </w:t>
      </w:r>
      <w:r>
        <w:rPr>
          <w:sz w:val="24"/>
        </w:rPr>
        <w:t xml:space="preserve">8.45</w:t>
      </w:r>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4. Объекты контроля, подлежащие отнесению в соответствии с пунктом 3 настоящих критериев к категориям высокого, значительного, среднего, умеренного риска, подлежат отнесению к категориям значительного, среднего, умеренного, низкого риска соответственно, если контролируемое лицо или его должностные лица по истечении трех календарных лет с даты повышения категории риска не были привлечены к административной ответственности за совершение административных правонарушений, предусмотренных </w:t>
      </w:r>
      <w:r>
        <w:rPr>
          <w:sz w:val="24"/>
        </w:rPr>
        <w:t xml:space="preserve">статьями 7.6</w:t>
      </w:r>
      <w:r>
        <w:rPr>
          <w:sz w:val="24"/>
        </w:rPr>
        <w:t xml:space="preserve">, </w:t>
      </w:r>
      <w:r>
        <w:rPr>
          <w:sz w:val="24"/>
        </w:rPr>
        <w:t xml:space="preserve">8.2</w:t>
      </w:r>
      <w:r>
        <w:rPr>
          <w:sz w:val="24"/>
        </w:rPr>
        <w:t xml:space="preserve">, </w:t>
      </w:r>
      <w:r>
        <w:rPr>
          <w:sz w:val="24"/>
        </w:rPr>
        <w:t xml:space="preserve">8.2.1</w:t>
      </w:r>
      <w:r>
        <w:rPr>
          <w:sz w:val="24"/>
        </w:rPr>
        <w:t xml:space="preserve"> - </w:t>
      </w:r>
      <w:r>
        <w:rPr>
          <w:sz w:val="24"/>
        </w:rPr>
        <w:t xml:space="preserve">8.2.3</w:t>
      </w:r>
      <w:r>
        <w:rPr>
          <w:sz w:val="24"/>
        </w:rPr>
        <w:t xml:space="preserve">, </w:t>
      </w:r>
      <w:r>
        <w:rPr>
          <w:sz w:val="24"/>
        </w:rPr>
        <w:t xml:space="preserve">8.12.1</w:t>
      </w:r>
      <w:r>
        <w:rPr>
          <w:sz w:val="24"/>
        </w:rPr>
        <w:t xml:space="preserve">, </w:t>
      </w:r>
      <w:r>
        <w:rPr>
          <w:sz w:val="24"/>
        </w:rPr>
        <w:t xml:space="preserve">8.13</w:t>
      </w:r>
      <w:r>
        <w:rPr>
          <w:sz w:val="24"/>
        </w:rPr>
        <w:t xml:space="preserve"> - </w:t>
      </w:r>
      <w:r>
        <w:rPr>
          <w:sz w:val="24"/>
        </w:rPr>
        <w:t xml:space="preserve">8.15</w:t>
      </w:r>
      <w:r>
        <w:rPr>
          <w:sz w:val="24"/>
        </w:rPr>
        <w:t xml:space="preserve">, </w:t>
      </w:r>
      <w:r>
        <w:rPr>
          <w:sz w:val="24"/>
        </w:rPr>
        <w:t xml:space="preserve">8.21 частью 1</w:t>
      </w:r>
      <w:r>
        <w:rPr>
          <w:sz w:val="24"/>
        </w:rPr>
        <w:t xml:space="preserve"> </w:t>
      </w:r>
      <w:r>
        <w:rPr>
          <w:sz w:val="24"/>
        </w:rPr>
        <w:t xml:space="preserve">статьи 8.42</w:t>
      </w:r>
      <w:r>
        <w:rPr>
          <w:sz w:val="24"/>
        </w:rPr>
        <w:t xml:space="preserve">, </w:t>
      </w:r>
      <w:r>
        <w:rPr>
          <w:sz w:val="24"/>
        </w:rPr>
        <w:t xml:space="preserve">статьями 8.44</w:t>
      </w:r>
      <w:r>
        <w:rPr>
          <w:sz w:val="24"/>
        </w:rPr>
        <w:t xml:space="preserve">, </w:t>
      </w:r>
      <w:r>
        <w:rPr>
          <w:sz w:val="24"/>
        </w:rPr>
        <w:t xml:space="preserve">8.45</w:t>
      </w:r>
      <w:r>
        <w:rPr>
          <w:sz w:val="24"/>
        </w:rPr>
        <w:t xml:space="preserve"> Кодекса Российской Федерации об административных правонарушениях.</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Кемеровской области - Кузбасса от 29.12.2021 N 822</w:t>
            <w:br/>
            <w:t>(ред. от 22.06.2026)</w:t>
            <w:br/>
            <w:t>"Об утверждении Поло...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15.07.2026</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s>
</file>

<file path=word/_rels/foot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Кемеровской области - Кузбасса от 29.12.2021 N 822
(ред. от 22.06.2026)
"Об утверждении Положения о региональном государственном экологическом контроле (надзоре) в Кемеровской области - Кузбассе"</dc:title>
  <dcterms:created xsi:type="dcterms:W3CDTF">2026-07-15T07:20:18Z</dcterms:created>
</cp:coreProperties>
</file>